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32" w:rsidRPr="003A7685" w:rsidRDefault="00A81A5B" w:rsidP="003A7685">
      <w:pPr>
        <w:widowControl w:val="0"/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участники мероприятия!</w:t>
      </w:r>
    </w:p>
    <w:p w:rsidR="00966E32" w:rsidRPr="003A7685" w:rsidRDefault="00966E32" w:rsidP="00BB757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Северо-Западное управление Ростехнадзора (далее – Управление) </w:t>
      </w:r>
      <w:r w:rsidRPr="003A7685">
        <w:rPr>
          <w:rFonts w:ascii="Times New Roman" w:hAnsi="Times New Roman" w:cs="Times New Roman"/>
          <w:sz w:val="32"/>
          <w:szCs w:val="32"/>
        </w:rPr>
        <w:t>в соответствии с Положением об Управлении, утвержденным приказом Федеральной службы по экологическому, технологическому и атомному надзору от  29.08.2022 № 282 организует и осуществляет следующие виды государственного контроля (надзора):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промышленной безопасности;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строительный надзор;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энергетический надзор;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надзор в области безопасности гидротехнических сооружений;</w:t>
      </w:r>
    </w:p>
    <w:p w:rsidR="00054C88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горный надзор;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надзор за деятельностью саморегулируемых организаций в области энергетического обследования;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деятельностью, связанной с обращением взрывчатых материалов промышленного назначения;</w:t>
      </w: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деятельностью по проведению экспертизы промышленной безопасности;</w:t>
      </w:r>
    </w:p>
    <w:p w:rsidR="00966E32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федеральный государственный лицензионный контроль (надзор) за производством маркшейдерских работ.</w:t>
      </w:r>
    </w:p>
    <w:p w:rsidR="003A7685" w:rsidRPr="003A7685" w:rsidRDefault="003A7685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BB7577" w:rsidRPr="003A7685" w:rsidRDefault="00BB7577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Слайд № 2</w:t>
      </w:r>
    </w:p>
    <w:p w:rsidR="00BB7577" w:rsidRPr="003A7685" w:rsidRDefault="00054C88" w:rsidP="00BB757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18BBAE03" wp14:editId="730F7657">
            <wp:extent cx="4953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6E32" w:rsidRPr="003A7685" w:rsidRDefault="00966E32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BB7577" w:rsidRPr="003A7685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Представленный вашему вниманию доклад содержит обобщенную информацию по </w:t>
      </w:r>
      <w:r w:rsidR="00074B99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следующим направлениям федерального государственного надзора осуществляем</w:t>
      </w:r>
      <w:r w:rsidR="001504A2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ого</w:t>
      </w:r>
      <w:r w:rsidR="00074B99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Управление</w:t>
      </w:r>
      <w:r w:rsidR="00BB7577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:</w:t>
      </w:r>
    </w:p>
    <w:p w:rsidR="00BB7577" w:rsidRPr="003A7685" w:rsidRDefault="00A81A5B" w:rsidP="0091707F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промышленной безопасности;</w:t>
      </w:r>
    </w:p>
    <w:p w:rsidR="00BB7577" w:rsidRPr="003A7685" w:rsidRDefault="0091707F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строительный надзор</w:t>
      </w:r>
      <w:r w:rsidR="00BB7577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;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BB7577" w:rsidRPr="003A7685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энергетический надзор;</w:t>
      </w:r>
    </w:p>
    <w:p w:rsidR="00BF4702" w:rsidRPr="003A7685" w:rsidRDefault="00A81A5B" w:rsidP="00BF470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федеральный государственный надзор в области безопасности гидротехнических сооружений</w:t>
      </w:r>
      <w:r w:rsidR="00925327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F4BD0" w:rsidRPr="003A7685" w:rsidRDefault="008F4BD0" w:rsidP="008F4B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A7685">
        <w:rPr>
          <w:rFonts w:ascii="Times New Roman" w:hAnsi="Times New Roman" w:cs="Times New Roman"/>
          <w:sz w:val="32"/>
          <w:szCs w:val="32"/>
        </w:rPr>
        <w:t xml:space="preserve">Управление является территориальным органом межрегионального уровня, осуществляющим функции Ростехнадзора в установленной сфере деятельности на территориях Республики Карелия, Архангельской, Вологодской, Калининградской, Ленинградской, Мурманской, Новгородской и Псковской областей, города Санкт-Петербург, острове </w:t>
      </w:r>
      <w:proofErr w:type="spellStart"/>
      <w:r w:rsidRPr="003A7685">
        <w:rPr>
          <w:rFonts w:ascii="Times New Roman" w:hAnsi="Times New Roman" w:cs="Times New Roman"/>
          <w:sz w:val="32"/>
          <w:szCs w:val="32"/>
        </w:rPr>
        <w:t>Колгуев</w:t>
      </w:r>
      <w:proofErr w:type="spellEnd"/>
      <w:r w:rsidRPr="003A7685">
        <w:rPr>
          <w:rFonts w:ascii="Times New Roman" w:hAnsi="Times New Roman" w:cs="Times New Roman"/>
          <w:sz w:val="32"/>
          <w:szCs w:val="32"/>
        </w:rPr>
        <w:t xml:space="preserve"> (Ненецкий автономный округ) и шельфе морей Арктической зоны Российской Федерации.</w:t>
      </w:r>
      <w:proofErr w:type="gramEnd"/>
    </w:p>
    <w:p w:rsidR="00D805E4" w:rsidRDefault="00D805E4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37C" w:rsidRPr="003A7685" w:rsidRDefault="00EE337C" w:rsidP="00EE337C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</w:p>
    <w:p w:rsidR="001F3203" w:rsidRPr="003A7685" w:rsidRDefault="001F3203" w:rsidP="00E17E47">
      <w:pPr>
        <w:spacing w:after="120"/>
        <w:ind w:firstLine="85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33BCBDC" wp14:editId="18089243">
            <wp:extent cx="4953635" cy="342963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2456" w:rsidRPr="003A7685" w:rsidRDefault="001A76EA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Государственный контроль (надзор)</w:t>
      </w:r>
      <w:r w:rsidR="00046F22" w:rsidRPr="003A7685">
        <w:rPr>
          <w:sz w:val="32"/>
          <w:szCs w:val="32"/>
        </w:rPr>
        <w:t xml:space="preserve"> – </w:t>
      </w:r>
      <w:r w:rsidRPr="003A7685">
        <w:rPr>
          <w:sz w:val="32"/>
          <w:szCs w:val="32"/>
        </w:rPr>
        <w:t xml:space="preserve">одна из основных функций государства, осуществляемая в целях контроля исполнения нормативных правовых актов, устанавливающих обязательные требования, осуществление которого направлено на предупреждение нарушения прав, пресечение нарушений обязательных требований, наказание виновных лиц. </w:t>
      </w:r>
    </w:p>
    <w:p w:rsidR="00DA1C35" w:rsidRPr="003A7685" w:rsidRDefault="00DA1C35" w:rsidP="00DA1C35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В 2023 год</w:t>
      </w:r>
      <w:r w:rsidR="00046F22" w:rsidRPr="003A7685">
        <w:rPr>
          <w:sz w:val="32"/>
          <w:szCs w:val="32"/>
        </w:rPr>
        <w:t>у</w:t>
      </w:r>
      <w:r w:rsidRPr="003A7685">
        <w:rPr>
          <w:sz w:val="32"/>
          <w:szCs w:val="32"/>
        </w:rPr>
        <w:t xml:space="preserve"> осуществление контрольно-надзорных функций государственными гражданскими служащими Управления осуществлялось на поднадзорных объектах в условиях введенных ограничений.</w:t>
      </w:r>
    </w:p>
    <w:p w:rsidR="008C2456" w:rsidRPr="003A7685" w:rsidRDefault="008E676D" w:rsidP="002604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Постановлением Правительства РФ от 01.10.2022 № 1743 «О внесении изменений в Постановление Правительства Российской Федерации от 10 марта 2022 г. № 336»</w:t>
      </w:r>
      <w:r w:rsidR="008C2456" w:rsidRPr="003A7685">
        <w:rPr>
          <w:rFonts w:ascii="Times New Roman" w:hAnsi="Times New Roman" w:cs="Times New Roman"/>
          <w:sz w:val="32"/>
          <w:szCs w:val="32"/>
        </w:rPr>
        <w:t xml:space="preserve"> установлен запрет на проведение большинства плановых проверок </w:t>
      </w:r>
      <w:r w:rsidR="008C245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предпринимателей в 2023 году</w:t>
      </w:r>
      <w:r w:rsidR="008C2456" w:rsidRPr="003A7685">
        <w:rPr>
          <w:rFonts w:ascii="Times New Roman" w:hAnsi="Times New Roman" w:cs="Times New Roman"/>
          <w:sz w:val="32"/>
          <w:szCs w:val="32"/>
        </w:rPr>
        <w:t>.</w:t>
      </w:r>
    </w:p>
    <w:p w:rsidR="008C2456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 xml:space="preserve">В план проверок на 2023 год </w:t>
      </w:r>
      <w:r w:rsidR="00BD4169" w:rsidRPr="003A7685">
        <w:rPr>
          <w:sz w:val="32"/>
          <w:szCs w:val="32"/>
        </w:rPr>
        <w:t xml:space="preserve">были </w:t>
      </w:r>
      <w:r w:rsidRPr="003A7685">
        <w:rPr>
          <w:sz w:val="32"/>
          <w:szCs w:val="32"/>
        </w:rPr>
        <w:t>включены только:</w:t>
      </w:r>
    </w:p>
    <w:p w:rsidR="008C2456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■ Объекты, отнесенные к категориям чрезвычайно высокого и высокого риска;</w:t>
      </w:r>
    </w:p>
    <w:p w:rsidR="008C2456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■ Опасные производственные объекты II класса опасности;</w:t>
      </w:r>
    </w:p>
    <w:p w:rsidR="008C2456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■ Гидротехнические сооружения II класса.</w:t>
      </w:r>
    </w:p>
    <w:p w:rsidR="008C2456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 xml:space="preserve">Хозяйствующие субъекты, включенные в план проверок на 2023 год, также вправе обратиться за 2 месяца до проверки в контрольный орган с просьбой о проведении профилактического </w:t>
      </w:r>
      <w:r w:rsidRPr="003A7685">
        <w:rPr>
          <w:sz w:val="32"/>
          <w:szCs w:val="32"/>
        </w:rPr>
        <w:lastRenderedPageBreak/>
        <w:t xml:space="preserve">визита, который позволит получить информацию об имеющихся на объекте нарушениях с конкретными рекомендациями по их устранению, что поможет подготовиться к самой проверке. При этом в ходе профилактических визитов меры реагирования не применяются. Дата проведения профилактического визита предварительно согласовывается с предпринимателем. В случае проведения профилактического визита в течение 3 месяцев до даты плановой проверки контролирующему органу дано право </w:t>
      </w:r>
      <w:proofErr w:type="gramStart"/>
      <w:r w:rsidRPr="003A7685">
        <w:rPr>
          <w:sz w:val="32"/>
          <w:szCs w:val="32"/>
        </w:rPr>
        <w:t>исключить</w:t>
      </w:r>
      <w:proofErr w:type="gramEnd"/>
      <w:r w:rsidRPr="003A7685">
        <w:rPr>
          <w:sz w:val="32"/>
          <w:szCs w:val="32"/>
        </w:rPr>
        <w:t xml:space="preserve"> предстоящую проверку из плана на 2023 год. </w:t>
      </w:r>
    </w:p>
    <w:p w:rsidR="00907312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 xml:space="preserve">Постановлением Правительства Российской Федерации от 29 декабря 2022 года </w:t>
      </w:r>
      <w:r w:rsidR="00BF440D" w:rsidRPr="003A7685">
        <w:rPr>
          <w:sz w:val="32"/>
          <w:szCs w:val="32"/>
        </w:rPr>
        <w:t>№</w:t>
      </w:r>
      <w:r w:rsidRPr="003A7685">
        <w:rPr>
          <w:sz w:val="32"/>
          <w:szCs w:val="32"/>
        </w:rPr>
        <w:t xml:space="preserve"> 2516 </w:t>
      </w:r>
      <w:r w:rsidR="00BF440D" w:rsidRPr="003A7685">
        <w:rPr>
          <w:sz w:val="32"/>
          <w:szCs w:val="32"/>
        </w:rPr>
        <w:t xml:space="preserve">продлен мораторий на большинство внеплановых проверок </w:t>
      </w:r>
      <w:r w:rsidRPr="003A7685">
        <w:rPr>
          <w:sz w:val="32"/>
          <w:szCs w:val="32"/>
        </w:rPr>
        <w:t>бизнеса в 2023 году</w:t>
      </w:r>
      <w:r w:rsidR="00BF440D" w:rsidRPr="003A7685">
        <w:rPr>
          <w:sz w:val="32"/>
          <w:szCs w:val="32"/>
        </w:rPr>
        <w:t xml:space="preserve">. </w:t>
      </w:r>
    </w:p>
    <w:p w:rsidR="00046F22" w:rsidRPr="003A7685" w:rsidRDefault="008C2456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Внеплановая проверка в 2023 году возможна</w:t>
      </w:r>
      <w:r w:rsidR="00046F22" w:rsidRPr="003A7685">
        <w:rPr>
          <w:sz w:val="32"/>
          <w:szCs w:val="32"/>
        </w:rPr>
        <w:t xml:space="preserve">: </w:t>
      </w:r>
    </w:p>
    <w:p w:rsidR="00BF440D" w:rsidRPr="003A7685" w:rsidRDefault="00046F22" w:rsidP="00046F22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П</w:t>
      </w:r>
      <w:r w:rsidR="008C2456" w:rsidRPr="003A7685">
        <w:rPr>
          <w:sz w:val="32"/>
          <w:szCs w:val="32"/>
        </w:rPr>
        <w:t>осле согласования с органами прокуратуры: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■ 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■  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0" w:name="P45"/>
      <w:bookmarkEnd w:id="0"/>
      <w:r w:rsidRPr="003A7685">
        <w:rPr>
          <w:rFonts w:ascii="Times New Roman" w:hAnsi="Times New Roman" w:cs="Times New Roman"/>
          <w:sz w:val="32"/>
          <w:szCs w:val="32"/>
        </w:rPr>
        <w:t>■ 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■ при выявлении индикаторов риска нарушения обязательных требований;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A7685">
        <w:rPr>
          <w:rFonts w:ascii="Times New Roman" w:hAnsi="Times New Roman" w:cs="Times New Roman"/>
          <w:sz w:val="32"/>
          <w:szCs w:val="32"/>
        </w:rPr>
        <w:t>■ 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3A7685">
        <w:rPr>
          <w:rFonts w:ascii="Times New Roman" w:hAnsi="Times New Roman" w:cs="Times New Roman"/>
          <w:sz w:val="32"/>
          <w:szCs w:val="32"/>
        </w:rPr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</w:t>
      </w:r>
      <w:r w:rsidRPr="003A7685">
        <w:rPr>
          <w:rFonts w:ascii="Times New Roman" w:hAnsi="Times New Roman" w:cs="Times New Roman"/>
          <w:sz w:val="32"/>
          <w:szCs w:val="32"/>
        </w:rPr>
        <w:lastRenderedPageBreak/>
        <w:t>основании документов, иной имеющейся в распоряжении контрольного (надзорного) органа информации;</w:t>
      </w:r>
    </w:p>
    <w:p w:rsidR="00907312" w:rsidRPr="003A7685" w:rsidRDefault="00907312" w:rsidP="0090731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■ по истечении срока исполнения предписания об устранении выявленного нарушения обязательных требований, выданных после 1 марта 2023 г.</w:t>
      </w:r>
    </w:p>
    <w:p w:rsidR="00907312" w:rsidRPr="003A7685" w:rsidRDefault="00907312" w:rsidP="008C2456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</w:p>
    <w:p w:rsidR="00BF440D" w:rsidRPr="003A7685" w:rsidRDefault="008C2456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Без согласования с органами прокуратуры:</w:t>
      </w:r>
    </w:p>
    <w:p w:rsidR="00BF440D" w:rsidRPr="003A7685" w:rsidRDefault="00046F22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■ п</w:t>
      </w:r>
      <w:r w:rsidR="008C2456" w:rsidRPr="003A7685">
        <w:rPr>
          <w:sz w:val="32"/>
          <w:szCs w:val="32"/>
        </w:rPr>
        <w:t>о поручениям Президента Российской Федерации, поручениям</w:t>
      </w:r>
      <w:r w:rsidR="00BF440D" w:rsidRPr="003A7685">
        <w:rPr>
          <w:sz w:val="32"/>
          <w:szCs w:val="32"/>
        </w:rPr>
        <w:t xml:space="preserve"> </w:t>
      </w:r>
      <w:r w:rsidR="008C2456" w:rsidRPr="003A7685">
        <w:rPr>
          <w:sz w:val="32"/>
          <w:szCs w:val="32"/>
        </w:rPr>
        <w:t>Председателя Правительства Российской Федерации и его заместителей, принятых после 10.03.2022, требованию прокурора;</w:t>
      </w:r>
    </w:p>
    <w:p w:rsidR="00BF440D" w:rsidRPr="003A7685" w:rsidRDefault="00046F22" w:rsidP="00BF440D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>■ п</w:t>
      </w:r>
      <w:r w:rsidR="008C2456" w:rsidRPr="003A7685">
        <w:rPr>
          <w:sz w:val="32"/>
          <w:szCs w:val="32"/>
        </w:rPr>
        <w:t>ри наступлении события, указанного в программе проверок в</w:t>
      </w:r>
      <w:r w:rsidR="00BF440D" w:rsidRPr="003A7685">
        <w:rPr>
          <w:sz w:val="32"/>
          <w:szCs w:val="32"/>
        </w:rPr>
        <w:t xml:space="preserve"> </w:t>
      </w:r>
      <w:r w:rsidR="008C2456" w:rsidRPr="003A7685">
        <w:rPr>
          <w:sz w:val="32"/>
          <w:szCs w:val="32"/>
        </w:rPr>
        <w:t>рамках осуществления государственного строительного надзора</w:t>
      </w:r>
      <w:r w:rsidR="00BF440D" w:rsidRPr="003A7685">
        <w:rPr>
          <w:sz w:val="32"/>
          <w:szCs w:val="32"/>
        </w:rPr>
        <w:t>.</w:t>
      </w:r>
    </w:p>
    <w:p w:rsidR="00804A9C" w:rsidRPr="003A7685" w:rsidRDefault="00804A9C" w:rsidP="00804A9C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ab/>
        <w:t xml:space="preserve">Таким образом, в целях реализации ограничений на проведение проверок в условиях </w:t>
      </w:r>
      <w:proofErr w:type="spellStart"/>
      <w:r w:rsidRPr="003A7685">
        <w:rPr>
          <w:rFonts w:ascii="Times New Roman" w:eastAsia="Calibri" w:hAnsi="Times New Roman" w:cs="Times New Roman"/>
          <w:sz w:val="32"/>
          <w:szCs w:val="32"/>
        </w:rPr>
        <w:t>санкционного</w:t>
      </w:r>
      <w:proofErr w:type="spellEnd"/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давления  постановлением Правительства РФ от 10 марта 2022 г. № 336 установлен закрытый перечень оснований для проведения внеплановых проверок, одним из которых является выявление индикаторов риска нарушения обязательных требований. </w:t>
      </w:r>
    </w:p>
    <w:p w:rsidR="00FA701C" w:rsidRPr="003A7685" w:rsidRDefault="00804A9C" w:rsidP="00FA70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Индикаторы риска – это </w:t>
      </w:r>
      <w:r w:rsidR="00FA701C" w:rsidRPr="003A7685">
        <w:rPr>
          <w:rFonts w:ascii="Times New Roman" w:eastAsia="Calibri" w:hAnsi="Times New Roman" w:cs="Times New Roman"/>
          <w:sz w:val="32"/>
          <w:szCs w:val="32"/>
        </w:rPr>
        <w:t xml:space="preserve">действенный, реальный механизм, который позволяет точечно выходить на проверки именно там, где сработал индикатор риска. </w:t>
      </w:r>
    </w:p>
    <w:p w:rsidR="00804A9C" w:rsidRPr="003A7685" w:rsidRDefault="00804A9C" w:rsidP="00804A9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Приказами Ростехнадзора утверждены перечни индикаторов риска нарушения обязательных требований по видам контроля (надзора), в которые периодически вносятся изменения.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Так, к индикаторам риска нарушения обязательных требований в области промышленной безопасности относятся: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- поступление информации о трёх и более инцидентах, произошедших на опасном производственном объекте в течение одного календарного года;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- наличие в акте технического расследования причин аварии сведений о причинах аварии, связанных с нарушением требований промышленной безопасности на опасном производственном объекте;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- отсутствие в реестре лицензий сведений о лицензии на эксплуатацию взрывопожароопасных и химически опасных производственных объектов I, II и III классов опасности в течение 4 </w:t>
      </w:r>
      <w:r w:rsidRPr="003A7685">
        <w:rPr>
          <w:rFonts w:ascii="Times New Roman" w:eastAsia="Calibri" w:hAnsi="Times New Roman" w:cs="Times New Roman"/>
          <w:sz w:val="32"/>
          <w:szCs w:val="32"/>
        </w:rPr>
        <w:lastRenderedPageBreak/>
        <w:t xml:space="preserve">месяцев </w:t>
      </w:r>
      <w:proofErr w:type="gramStart"/>
      <w:r w:rsidRPr="003A7685">
        <w:rPr>
          <w:rFonts w:ascii="Times New Roman" w:eastAsia="Calibri" w:hAnsi="Times New Roman" w:cs="Times New Roman"/>
          <w:sz w:val="32"/>
          <w:szCs w:val="32"/>
        </w:rPr>
        <w:t>с даты регистрации</w:t>
      </w:r>
      <w:proofErr w:type="gramEnd"/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в государственном реестре опасных производственных объектов;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- наличие сведений об опасном производственном объекте III, IV класса опасности в государственном реестре опасных производственных объектов по истечении 2 лет </w:t>
      </w:r>
      <w:proofErr w:type="gramStart"/>
      <w:r w:rsidRPr="003A7685">
        <w:rPr>
          <w:rFonts w:ascii="Times New Roman" w:eastAsia="Calibri" w:hAnsi="Times New Roman" w:cs="Times New Roman"/>
          <w:sz w:val="32"/>
          <w:szCs w:val="32"/>
        </w:rPr>
        <w:t>с даты внесения</w:t>
      </w:r>
      <w:proofErr w:type="gramEnd"/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сведений в реестр заключений экспертизы промышленной безопасности об экспертизе промышленной безопасности, проведенной в отношении документации на консервацию или ликвидацию такого объекта;</w:t>
      </w:r>
    </w:p>
    <w:p w:rsidR="0074150E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- исключение сведений о юридическом лице (индивидуальном предпринимателе), эксплуатирующем опасный производственный объект III, IV класса опасности, из единого государственного реестра юридических лиц (единого государственного реестра индивидуальных предпринимателей).</w:t>
      </w:r>
    </w:p>
    <w:p w:rsidR="003A7685" w:rsidRPr="003A7685" w:rsidRDefault="003A7685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A13443" w:rsidRPr="003A7685" w:rsidRDefault="00A13443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Слайд № 4</w:t>
      </w:r>
    </w:p>
    <w:p w:rsidR="00A13443" w:rsidRPr="003A7685" w:rsidRDefault="00A13443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3A7685">
        <w:rPr>
          <w:rFonts w:ascii="Times New Roman" w:eastAsia="Calibri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 wp14:anchorId="1BDFD7ED" wp14:editId="756B72CA">
            <wp:extent cx="4953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С 20 июня 2023 г. определены еще 3 индикатора риска нарушения обязательных требований в области промышленной безопасности: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- отсутствие 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сведений о заключении экспертизы промышленной безопасности, содержащем срок дальнейшей безопасной эксплуатации технического устройства, применяемого на опасном производственном объекте III или IV класса опасности, или сведений о выводе из эксплуатации такого технического 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>устройства по истечении года после установленного срока его эксплуатации;</w:t>
      </w:r>
    </w:p>
    <w:p w:rsidR="0074150E" w:rsidRPr="003A7685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proofErr w:type="gramStart"/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>- отсутствие сведений о заключении экспертизы промышленной безопасности, содержащем вывод о соответствии здания или сооружения на опасном производственном объекте III или IV класса опасности требованиям промышленной безопасности, либо сведений о выводе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br/>
        <w:t>из эксплуатации такого здания или сооружения по истечении года с даты внесения в реестр заключений экспертизы промышленной безопасности заключения, содержащего вывод о несоответствии такого здания или сооружения требованиям промышленной безопасности;</w:t>
      </w:r>
      <w:proofErr w:type="gramEnd"/>
    </w:p>
    <w:p w:rsidR="0074150E" w:rsidRDefault="0074150E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- факт выдачи экспертом в области промышленной </w:t>
      </w:r>
      <w:r w:rsidRPr="003A7685">
        <w:rPr>
          <w:rFonts w:ascii="Times New Roman" w:eastAsia="Calibri" w:hAnsi="Times New Roman" w:cs="Times New Roman"/>
          <w:sz w:val="32"/>
          <w:szCs w:val="32"/>
        </w:rPr>
        <w:t>безопасности заведомо ложного заключения экспертизы промышленной безопасности в отношении объекта экспертизы заказчика, при наличии в реестре заключений экспертизы промышленной безопасности сведений</w:t>
      </w:r>
      <w:r w:rsidRPr="003A7685">
        <w:rPr>
          <w:rFonts w:ascii="Times New Roman" w:eastAsia="Calibri" w:hAnsi="Times New Roman" w:cs="Times New Roman"/>
          <w:sz w:val="32"/>
          <w:szCs w:val="32"/>
        </w:rPr>
        <w:br/>
        <w:t>о заключении экспертизы промышленной безопасности, содержащем вывод о соответствии объекта экспертизы требованиям промышленной безопасности, выданном указанным экспертом в отношении иных объектов экспертизы этого заказчика в течение двух лет, предшествующих дате привлечения эксперта к</w:t>
      </w:r>
      <w:proofErr w:type="gramEnd"/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административной ответственности.</w:t>
      </w:r>
    </w:p>
    <w:p w:rsidR="003A7685" w:rsidRPr="003A7685" w:rsidRDefault="003A7685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DF60D6" w:rsidRPr="003A7685" w:rsidRDefault="00A13443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Слайд №</w:t>
      </w:r>
      <w:r w:rsidR="00DF60D6" w:rsidRPr="003A7685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3A7685">
        <w:rPr>
          <w:rFonts w:ascii="Times New Roman" w:eastAsia="Calibri" w:hAnsi="Times New Roman" w:cs="Times New Roman"/>
          <w:sz w:val="32"/>
          <w:szCs w:val="32"/>
        </w:rPr>
        <w:t>5</w:t>
      </w:r>
    </w:p>
    <w:p w:rsidR="00A13443" w:rsidRPr="003A7685" w:rsidRDefault="00A13443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61FAB77" wp14:editId="7801C646">
            <wp:extent cx="4953635" cy="34296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7685" w:rsidRDefault="003A7685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722606" w:rsidRPr="003A7685" w:rsidRDefault="00722606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Управлением при выявлении соответствия объекта контроля параметрам, утвержденным индикаторами риска нарушения обязательных требований, инициируется проведение контрольного (надзорного) мероприятия.</w:t>
      </w:r>
    </w:p>
    <w:p w:rsidR="007B3A50" w:rsidRPr="003A7685" w:rsidRDefault="007B3A50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Так в 2023 году Управлением в органы прокуратуры направлено 38 заявлений о согласовании проверок.</w:t>
      </w:r>
    </w:p>
    <w:p w:rsidR="007B3A50" w:rsidRPr="003A7685" w:rsidRDefault="007B3A50" w:rsidP="0074150E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По результатам рассмотрения заявлений органами прокуратуры было принято 18 решений о согласовании проведения внеплановых выездных проверок.</w:t>
      </w:r>
    </w:p>
    <w:p w:rsidR="004624C5" w:rsidRPr="003A7685" w:rsidRDefault="007F4047" w:rsidP="004624C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7685">
        <w:rPr>
          <w:rFonts w:ascii="Times New Roman" w:eastAsia="Calibri" w:hAnsi="Times New Roman" w:cs="Times New Roman"/>
          <w:sz w:val="32"/>
          <w:szCs w:val="32"/>
        </w:rPr>
        <w:t>Хочу обратить внимание на то, что п</w:t>
      </w:r>
      <w:r w:rsidR="00F80A94" w:rsidRPr="003A7685">
        <w:rPr>
          <w:rFonts w:ascii="Times New Roman" w:eastAsia="Calibri" w:hAnsi="Times New Roman" w:cs="Times New Roman"/>
          <w:sz w:val="32"/>
          <w:szCs w:val="32"/>
        </w:rPr>
        <w:t xml:space="preserve">остановлением Правительства Российской Федерации </w:t>
      </w:r>
      <w:r w:rsidR="00F80A94" w:rsidRPr="003A7685">
        <w:rPr>
          <w:rFonts w:ascii="Times New Roman" w:eastAsia="Calibri" w:hAnsi="Times New Roman" w:cs="Times New Roman"/>
          <w:iCs/>
          <w:sz w:val="32"/>
          <w:szCs w:val="32"/>
        </w:rPr>
        <w:t>от 10 марта 2023</w:t>
      </w:r>
      <w:r w:rsidR="009419FE" w:rsidRPr="003A7685">
        <w:rPr>
          <w:rFonts w:ascii="Times New Roman" w:eastAsia="Calibri" w:hAnsi="Times New Roman" w:cs="Times New Roman"/>
          <w:iCs/>
          <w:sz w:val="32"/>
          <w:szCs w:val="32"/>
        </w:rPr>
        <w:t xml:space="preserve"> </w:t>
      </w:r>
      <w:r w:rsidR="00F80A94" w:rsidRPr="003A7685">
        <w:rPr>
          <w:rFonts w:ascii="Times New Roman" w:eastAsia="Calibri" w:hAnsi="Times New Roman" w:cs="Times New Roman"/>
          <w:iCs/>
          <w:sz w:val="32"/>
          <w:szCs w:val="32"/>
        </w:rPr>
        <w:t xml:space="preserve">г. № 372 </w:t>
      </w:r>
      <w:r w:rsidR="00F80A94" w:rsidRPr="003A7685">
        <w:rPr>
          <w:rFonts w:ascii="Times New Roman" w:eastAsia="Calibri" w:hAnsi="Times New Roman" w:cs="Times New Roman"/>
          <w:sz w:val="32"/>
          <w:szCs w:val="32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 (далее – Постановление № 372)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отменили норму, которая позволяла надзорному органу выдавать предписания об устранении нарушений только в том случае, если нарушение влечёт непосредственную</w:t>
      </w:r>
      <w:r w:rsidR="00F80A94" w:rsidRPr="003A768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угрозу причинения вреда</w:t>
      </w:r>
      <w:proofErr w:type="gramEnd"/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жизни и тяжкого вреда</w:t>
      </w:r>
      <w:r w:rsidR="00F80A94" w:rsidRPr="003A7685">
        <w:rPr>
          <w:rFonts w:ascii="Times New Roman" w:eastAsia="Times New Roman" w:hAnsi="Times New Roman" w:cs="Times New Roman"/>
          <w:i/>
          <w:strike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здоровью, ущерба</w:t>
      </w:r>
      <w:r w:rsidR="00F80A94" w:rsidRPr="003A768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обороне страны и безопасности государства, возникновения чрезвычайных ситуаций природного и техногенного характера.</w:t>
      </w:r>
      <w:r w:rsidR="00F80A94" w:rsidRPr="003A7685">
        <w:rPr>
          <w:rFonts w:ascii="Times New Roman" w:eastAsia="Times New Roman" w:hAnsi="Times New Roman" w:cs="Times New Roman"/>
          <w:color w:val="FFFFFF"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Теперь предписания снова выдаются при </w:t>
      </w:r>
      <w:r w:rsidR="00FA701C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наличии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любых нарушени</w:t>
      </w:r>
      <w:r w:rsidR="00FA701C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1E46FC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даже</w:t>
      </w:r>
      <w:r w:rsidR="001E46FC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незначительных (пункт 2</w:t>
      </w:r>
      <w:r w:rsidR="00F80A94" w:rsidRPr="003A7685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t xml:space="preserve"> </w:t>
      </w:r>
      <w:r w:rsidR="00F80A94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Постановления № 372).</w:t>
      </w:r>
    </w:p>
    <w:p w:rsidR="00F80A94" w:rsidRPr="003A7685" w:rsidRDefault="00F80A94" w:rsidP="004624C5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Таким образом, в настоящее время контрольные (надзорные) органы могут выдавать предписания об устранении выявленных нарушений обязательных требований без ограничений и оценивать их исполнение, в том числе в рамках </w:t>
      </w:r>
      <w:r w:rsidR="001E46FC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контрольных (надзорных) мероприятий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Постановление № 372, </w:t>
      </w:r>
      <w:proofErr w:type="gramStart"/>
      <w:r w:rsidRPr="003A7685">
        <w:rPr>
          <w:rFonts w:ascii="Times New Roman" w:eastAsia="Times New Roman" w:hAnsi="Times New Roman" w:cs="Times New Roman"/>
          <w:bCs/>
          <w:sz w:val="32"/>
          <w:szCs w:val="32"/>
          <w:shd w:val="clear" w:color="auto" w:fill="FFFFFF"/>
          <w:lang w:eastAsia="ru-RU"/>
        </w:rPr>
        <w:t>п</w:t>
      </w:r>
      <w:proofErr w:type="gramEnd"/>
      <w:r w:rsidR="003A7685" w:rsidRPr="003A7685">
        <w:rPr>
          <w:rFonts w:ascii="Times New Roman" w:hAnsi="Times New Roman" w:cs="Times New Roman"/>
          <w:sz w:val="32"/>
          <w:szCs w:val="32"/>
        </w:rPr>
        <w:fldChar w:fldCharType="begin"/>
      </w:r>
      <w:r w:rsidR="003A7685" w:rsidRPr="003A7685">
        <w:rPr>
          <w:rFonts w:ascii="Times New Roman" w:hAnsi="Times New Roman" w:cs="Times New Roman"/>
          <w:sz w:val="32"/>
          <w:szCs w:val="32"/>
        </w:rPr>
        <w:instrText xml:space="preserve"> HYPERLINK "https://base.garant.ru/406601265/" </w:instrText>
      </w:r>
      <w:r w:rsidR="003A7685" w:rsidRPr="003A7685">
        <w:rPr>
          <w:rFonts w:ascii="Times New Roman" w:hAnsi="Times New Roman" w:cs="Times New Roman"/>
          <w:sz w:val="32"/>
          <w:szCs w:val="32"/>
        </w:rPr>
        <w:fldChar w:fldCharType="separate"/>
      </w:r>
      <w:r w:rsidRPr="003A7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исьмо Министерства экономического</w:t>
      </w:r>
      <w:r w:rsidR="001E46FC" w:rsidRPr="003A7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р</w:t>
      </w:r>
      <w:r w:rsidRPr="003A7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азвития Российской Федерации от 24 марта 2023 г. № ОГ-Д24-2738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fldChar w:fldCharType="end"/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1E46FC" w:rsidRPr="003A7685" w:rsidRDefault="001E46FC" w:rsidP="001E46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Постановлением № 372 внесены изменения в </w:t>
      </w:r>
      <w:hyperlink r:id="rId13" w:history="1">
        <w:r w:rsidRPr="003A7685">
          <w:rPr>
            <w:rFonts w:ascii="Times New Roman" w:eastAsia="Times New Roman" w:hAnsi="Times New Roman" w:cs="Times New Roman"/>
            <w:sz w:val="32"/>
            <w:szCs w:val="32"/>
            <w:shd w:val="clear" w:color="auto" w:fill="FFFFFF"/>
            <w:lang w:eastAsia="ru-RU"/>
          </w:rPr>
          <w:t>постановление</w:t>
        </w:r>
      </w:hyperlink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 Правительства Российской Федерации от 16 апреля 2021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415». </w:t>
      </w:r>
    </w:p>
    <w:p w:rsidR="00E53749" w:rsidRPr="003A7685" w:rsidRDefault="001E46FC" w:rsidP="001E46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Так, Единый реестр контрольных (надзорных) мероприятий интегрирован с порталом </w:t>
      </w:r>
      <w:proofErr w:type="spellStart"/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Госуслуг</w:t>
      </w:r>
      <w:proofErr w:type="spellEnd"/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 Через личные кабинеты на портале</w:t>
      </w:r>
      <w:r w:rsidR="00E53749"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предприниматели</w:t>
      </w:r>
      <w:r w:rsidR="00E53749"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могут:</w:t>
      </w:r>
    </w:p>
    <w:p w:rsidR="00E53749" w:rsidRPr="003A7685" w:rsidRDefault="001E46FC" w:rsidP="001E46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 отслеживать информацию о предстоящих проверках;</w:t>
      </w:r>
    </w:p>
    <w:p w:rsidR="00E53749" w:rsidRPr="003A7685" w:rsidRDefault="001E46FC" w:rsidP="001E46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 видеть принятые </w:t>
      </w:r>
      <w:r w:rsidR="00FA701C"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по итогам прошедших мероприятий </w:t>
      </w: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решения;</w:t>
      </w:r>
    </w:p>
    <w:p w:rsidR="001E46FC" w:rsidRPr="003A7685" w:rsidRDefault="001E46FC" w:rsidP="001E46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– при необходимости обжаловать их в досудебном порядке с помощью специального сервиса подачи заявлений. </w:t>
      </w:r>
    </w:p>
    <w:p w:rsidR="001E46FC" w:rsidRPr="003A7685" w:rsidRDefault="001E46FC" w:rsidP="001E46F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Должностные лица не имеют права проводить проверки, если заблаговременно не внесут эти мероприятия в реестр, синхронизированный с порталом </w:t>
      </w:r>
      <w:proofErr w:type="spellStart"/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госуслуг</w:t>
      </w:r>
      <w:proofErr w:type="spellEnd"/>
      <w:r w:rsidRPr="003A7685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.</w:t>
      </w:r>
    </w:p>
    <w:p w:rsidR="00914E64" w:rsidRPr="003A7685" w:rsidRDefault="00914E64" w:rsidP="00914E64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r w:rsidRPr="003A7685">
        <w:rPr>
          <w:sz w:val="32"/>
          <w:szCs w:val="32"/>
        </w:rPr>
        <w:t xml:space="preserve">Мораторий не распространяется на контрольные (надзорные) мероприятия, проводимые без взаимодействия с предпринимателями. </w:t>
      </w:r>
      <w:proofErr w:type="gramStart"/>
      <w:r w:rsidRPr="003A7685">
        <w:rPr>
          <w:sz w:val="32"/>
          <w:szCs w:val="32"/>
        </w:rPr>
        <w:t>В ходе таких мероприятий проверяющие могут проводить осмотр общедоступных (открытых для посещения неограниченным кругом лиц) производственных объектов.</w:t>
      </w:r>
      <w:proofErr w:type="gramEnd"/>
      <w:r w:rsidRPr="003A7685">
        <w:rPr>
          <w:sz w:val="32"/>
          <w:szCs w:val="32"/>
        </w:rPr>
        <w:t xml:space="preserve"> При этом при проведении обследований инспекторы не могут вступать во взаимодействие с теми, кого проверяют, в том числе по телефону, а также требовать документы и информацию. Проведение подобных мероприятий не требует согласования с прокурором и внесения сведений о них в Единый реестр контрольных (надзорных) мероприятий. Выдавать предписания, а также привлекать к административной ответственности по результатам проведения контрольных (надзорных) мероприятий без взаимодействия </w:t>
      </w:r>
      <w:proofErr w:type="gramStart"/>
      <w:r w:rsidRPr="003A7685">
        <w:rPr>
          <w:sz w:val="32"/>
          <w:szCs w:val="32"/>
        </w:rPr>
        <w:t>с</w:t>
      </w:r>
      <w:proofErr w:type="gramEnd"/>
      <w:r w:rsidRPr="003A7685">
        <w:rPr>
          <w:sz w:val="32"/>
          <w:szCs w:val="32"/>
        </w:rPr>
        <w:t xml:space="preserve"> предпринимателям недопустимо.</w:t>
      </w:r>
    </w:p>
    <w:p w:rsidR="00914E64" w:rsidRPr="003A7685" w:rsidRDefault="00914E64" w:rsidP="00914E64">
      <w:pPr>
        <w:pStyle w:val="a6"/>
        <w:spacing w:before="0" w:beforeAutospacing="0" w:after="0" w:afterAutospacing="0"/>
        <w:ind w:firstLine="709"/>
        <w:jc w:val="both"/>
        <w:rPr>
          <w:sz w:val="32"/>
          <w:szCs w:val="32"/>
        </w:rPr>
      </w:pPr>
      <w:proofErr w:type="gramStart"/>
      <w:r w:rsidRPr="003A7685">
        <w:rPr>
          <w:sz w:val="32"/>
          <w:szCs w:val="32"/>
        </w:rPr>
        <w:lastRenderedPageBreak/>
        <w:t>При этом в случае установления инспектором при проведении подобного мероприятия сведений о непосредственной угрозе либо фактах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 им может быть инициирована полноценная проверка, проведение которой возможно только по согласованию с органами прокуратуры.</w:t>
      </w:r>
      <w:proofErr w:type="gramEnd"/>
    </w:p>
    <w:p w:rsidR="004624C5" w:rsidRPr="003A7685" w:rsidRDefault="004624C5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При осуществлении государственного надзора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Данный принцип государственного надзора, направленный на стимулирование добросовестного соблюдения обязательных требований и минимизацию потенциальной выгоды от нарушения обязательных требований, закреплен в статье 8 Федерального закона № 248-ФЗ и соблюдается Северо-Западным управлением Ростехнадзора.</w:t>
      </w:r>
    </w:p>
    <w:p w:rsidR="0068093A" w:rsidRPr="003A7685" w:rsidRDefault="0068093A" w:rsidP="006809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12 </w:t>
      </w:r>
      <w:r w:rsidR="00DA1C3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месяц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ев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</w:t>
      </w:r>
      <w:r w:rsidR="00DA1C3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</w:t>
      </w:r>
      <w:r w:rsidRPr="003A7685">
        <w:rPr>
          <w:rFonts w:ascii="Times New Roman" w:eastAsia="Times New Roman" w:hAnsi="Times New Roman" w:cs="Times New Roman"/>
          <w:sz w:val="32"/>
          <w:szCs w:val="32"/>
        </w:rPr>
        <w:t xml:space="preserve">в рамках мероприятий, направленных на профилактику нарушений обязательных требований, Управлением в адрес хозяйствующих субъектов направлено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</w:rPr>
        <w:t>775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предостережени</w:t>
      </w:r>
      <w:r w:rsidR="00DA1C35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й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о недопустимости нарушений обязательных требований</w:t>
      </w:r>
      <w:r w:rsidR="00FC7DAB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(</w:t>
      </w:r>
      <w:r w:rsidR="00A47539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за </w:t>
      </w:r>
      <w:r w:rsidR="00FC7DAB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предыдущий соответствующий период – </w:t>
      </w:r>
      <w:r w:rsidR="00666993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702</w:t>
      </w:r>
      <w:r w:rsidR="00FC7DAB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)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, </w:t>
      </w:r>
      <w:r w:rsidRPr="003A7685">
        <w:rPr>
          <w:rFonts w:ascii="Times New Roman" w:hAnsi="Times New Roman" w:cs="Times New Roman"/>
          <w:sz w:val="32"/>
          <w:szCs w:val="32"/>
        </w:rPr>
        <w:t>в сфере промышленной безопасности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="00666993" w:rsidRPr="003A7685">
        <w:rPr>
          <w:rFonts w:ascii="Times New Roman" w:hAnsi="Times New Roman" w:cs="Times New Roman"/>
          <w:sz w:val="32"/>
          <w:szCs w:val="32"/>
        </w:rPr>
        <w:t>527</w:t>
      </w:r>
      <w:r w:rsidRPr="003A7685">
        <w:rPr>
          <w:rFonts w:ascii="Times New Roman" w:hAnsi="Times New Roman" w:cs="Times New Roman"/>
          <w:sz w:val="32"/>
          <w:szCs w:val="32"/>
        </w:rPr>
        <w:t xml:space="preserve">, в области энергетического надзора – </w:t>
      </w:r>
      <w:r w:rsidR="00666993" w:rsidRPr="003A7685">
        <w:rPr>
          <w:rFonts w:ascii="Times New Roman" w:hAnsi="Times New Roman" w:cs="Times New Roman"/>
          <w:sz w:val="32"/>
          <w:szCs w:val="32"/>
        </w:rPr>
        <w:t>217</w:t>
      </w:r>
      <w:r w:rsidRPr="003A7685">
        <w:rPr>
          <w:rFonts w:ascii="Times New Roman" w:hAnsi="Times New Roman" w:cs="Times New Roman"/>
          <w:sz w:val="32"/>
          <w:szCs w:val="32"/>
        </w:rPr>
        <w:t>, в сфере надзора за ГТС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="006B0A53" w:rsidRPr="003A7685">
        <w:rPr>
          <w:rFonts w:ascii="Times New Roman" w:hAnsi="Times New Roman" w:cs="Times New Roman"/>
          <w:sz w:val="32"/>
          <w:szCs w:val="32"/>
        </w:rPr>
        <w:t>1</w:t>
      </w:r>
      <w:r w:rsidR="00666993" w:rsidRPr="003A7685">
        <w:rPr>
          <w:rFonts w:ascii="Times New Roman" w:hAnsi="Times New Roman" w:cs="Times New Roman"/>
          <w:sz w:val="32"/>
          <w:szCs w:val="32"/>
        </w:rPr>
        <w:t>5</w:t>
      </w:r>
      <w:r w:rsidR="00DF60D6" w:rsidRPr="003A7685">
        <w:rPr>
          <w:rFonts w:ascii="Times New Roman" w:hAnsi="Times New Roman" w:cs="Times New Roman"/>
          <w:sz w:val="32"/>
          <w:szCs w:val="32"/>
        </w:rPr>
        <w:t>,</w:t>
      </w:r>
      <w:r w:rsidRPr="003A7685">
        <w:rPr>
          <w:rFonts w:ascii="Times New Roman" w:hAnsi="Times New Roman" w:cs="Times New Roman"/>
          <w:sz w:val="32"/>
          <w:szCs w:val="32"/>
        </w:rPr>
        <w:t xml:space="preserve"> в сфере государственного строительного надзора – </w:t>
      </w:r>
      <w:r w:rsidR="00666993" w:rsidRPr="003A7685">
        <w:rPr>
          <w:rFonts w:ascii="Times New Roman" w:hAnsi="Times New Roman" w:cs="Times New Roman"/>
          <w:sz w:val="32"/>
          <w:szCs w:val="32"/>
        </w:rPr>
        <w:t>16</w:t>
      </w:r>
      <w:r w:rsidRPr="003A7685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A13443" w:rsidRPr="003A7685" w:rsidRDefault="00722606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 xml:space="preserve">Кроме того, </w:t>
      </w:r>
      <w:r w:rsidR="004624C5" w:rsidRPr="003A7685">
        <w:rPr>
          <w:rFonts w:ascii="Times New Roman" w:hAnsi="Times New Roman" w:cs="Times New Roman"/>
          <w:sz w:val="32"/>
          <w:szCs w:val="32"/>
        </w:rPr>
        <w:t xml:space="preserve">как профилактическая мера проводится </w:t>
      </w:r>
      <w:r w:rsidRPr="003A7685">
        <w:rPr>
          <w:rFonts w:ascii="Times New Roman" w:hAnsi="Times New Roman" w:cs="Times New Roman"/>
          <w:sz w:val="32"/>
          <w:szCs w:val="32"/>
        </w:rPr>
        <w:t xml:space="preserve">консультирование </w:t>
      </w:r>
      <w:r w:rsidR="004624C5" w:rsidRPr="003A7685">
        <w:rPr>
          <w:rFonts w:ascii="Times New Roman" w:hAnsi="Times New Roman" w:cs="Times New Roman"/>
          <w:sz w:val="32"/>
          <w:szCs w:val="32"/>
        </w:rPr>
        <w:t xml:space="preserve">по обращениям контролируемых лиц и их представителей, без взимания платы, в процессе консультирования должностное лицо дает разъяснения по вопросам, связанным с организацией и осуществлением государственного контроля (надзора). </w:t>
      </w:r>
    </w:p>
    <w:p w:rsidR="004624C5" w:rsidRPr="003A7685" w:rsidRDefault="00A13443" w:rsidP="00A134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За 12 месяцев 2023 года должностными лицами Управления проведено 4461 консультирование контролируемых лиц, в сфере промышленной безопасности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Pr="003A7685">
        <w:rPr>
          <w:rFonts w:ascii="Times New Roman" w:hAnsi="Times New Roman" w:cs="Times New Roman"/>
          <w:sz w:val="32"/>
          <w:szCs w:val="32"/>
        </w:rPr>
        <w:t>3496, в области энергетического надзора – 15, в сфере надзора за ГТС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Pr="003A7685">
        <w:rPr>
          <w:rFonts w:ascii="Times New Roman" w:hAnsi="Times New Roman" w:cs="Times New Roman"/>
          <w:sz w:val="32"/>
          <w:szCs w:val="32"/>
        </w:rPr>
        <w:t>422, в сфере государственного строительного надзора – 331, в сфере лицензионно</w:t>
      </w:r>
      <w:r w:rsidR="007B3A50" w:rsidRPr="003A7685">
        <w:rPr>
          <w:rFonts w:ascii="Times New Roman" w:hAnsi="Times New Roman" w:cs="Times New Roman"/>
          <w:sz w:val="32"/>
          <w:szCs w:val="32"/>
        </w:rPr>
        <w:t>го контроля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Pr="003A7685">
        <w:rPr>
          <w:rFonts w:ascii="Times New Roman" w:hAnsi="Times New Roman" w:cs="Times New Roman"/>
          <w:sz w:val="32"/>
          <w:szCs w:val="32"/>
        </w:rPr>
        <w:t>197.</w:t>
      </w:r>
    </w:p>
    <w:p w:rsidR="004624C5" w:rsidRPr="003A7685" w:rsidRDefault="004624C5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lastRenderedPageBreak/>
        <w:t>Консультирование может осуществляться должностным лицом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624C5" w:rsidRPr="003A7685" w:rsidRDefault="004624C5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Порядок консультирования определяется статьей 50 Федерального закона № 248-ФЗ и положением о виде контроля.</w:t>
      </w:r>
    </w:p>
    <w:p w:rsidR="004624C5" w:rsidRPr="003A7685" w:rsidRDefault="004624C5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План-график консультирования по телефону, посредством видео-конференц-связи должностными лицами Управления размещен на официальном сайте Северо-Западного управления Ростехнадзора в сети «Интернет» в разделе «Контакты».</w:t>
      </w:r>
    </w:p>
    <w:p w:rsidR="004624C5" w:rsidRPr="003A7685" w:rsidRDefault="004624C5" w:rsidP="004624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Письменное консультирование осуществляется в порядке, установленном Федеральным законом № 59-ФЗ «О порядке рассмотрения обращений граждан Российской Федерации».</w:t>
      </w:r>
    </w:p>
    <w:p w:rsidR="004624C5" w:rsidRPr="003A7685" w:rsidRDefault="004624C5" w:rsidP="004624C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+mn-ea" w:hAnsi="Times New Roman" w:cs="Times New Roman"/>
          <w:b/>
          <w:bCs/>
          <w:color w:val="000000"/>
          <w:kern w:val="24"/>
          <w:sz w:val="32"/>
          <w:szCs w:val="32"/>
          <w:lang w:eastAsia="ru-RU"/>
        </w:rPr>
        <w:t>Консультирование осуществляется по следующим вопросам:</w:t>
      </w:r>
    </w:p>
    <w:p w:rsidR="004624C5" w:rsidRPr="003A7685" w:rsidRDefault="004624C5" w:rsidP="004624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- разъяснение положений нормативных правовых актов, содержащих обязательные требования, оценка соблюдения которых осуществляется в рамках государственного надзора;</w:t>
      </w:r>
    </w:p>
    <w:p w:rsidR="004624C5" w:rsidRPr="003A7685" w:rsidRDefault="004624C5" w:rsidP="004624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- разъяснение положений нормативных правовых актов, регламентирующих порядок осуществления государственного надзора;</w:t>
      </w:r>
    </w:p>
    <w:p w:rsidR="004624C5" w:rsidRPr="003A7685" w:rsidRDefault="004624C5" w:rsidP="004624C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+mn-ea" w:hAnsi="Times New Roman" w:cs="Times New Roman"/>
          <w:color w:val="000000"/>
          <w:kern w:val="24"/>
          <w:sz w:val="32"/>
          <w:szCs w:val="32"/>
          <w:lang w:eastAsia="ru-RU"/>
        </w:rPr>
        <w:t>- порядок обжалования действий или бездействия должностных лиц.</w:t>
      </w:r>
    </w:p>
    <w:p w:rsidR="00FC328E" w:rsidRPr="003A7685" w:rsidRDefault="00FC328E" w:rsidP="006809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Несмотря на то, что одним из принципов новой системы госконтроля (надзора), муниципального контроля предусмотрен приоритет профилактических мероприятий, направленных на снижение риска причинения вреда (ущерба), по отношению к проведению контрольных (надзорных) мероприятий, последние по-прежнему составляет важную часть контрольно-надзорной деятельности</w:t>
      </w:r>
      <w:r w:rsidR="00084208" w:rsidRPr="003A7685">
        <w:rPr>
          <w:rFonts w:ascii="Times New Roman" w:hAnsi="Times New Roman" w:cs="Times New Roman"/>
          <w:sz w:val="32"/>
          <w:szCs w:val="32"/>
        </w:rPr>
        <w:t xml:space="preserve"> Управления</w:t>
      </w:r>
      <w:r w:rsidRPr="003A7685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E3CB1" w:rsidRPr="003A7685" w:rsidRDefault="001E3CB1" w:rsidP="006809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№ </w:t>
      </w:r>
      <w:r w:rsidR="007B3A50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6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о проведенных проверках.</w:t>
      </w:r>
    </w:p>
    <w:p w:rsidR="001E3CB1" w:rsidRPr="003A7685" w:rsidRDefault="00CE1879" w:rsidP="00F52B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72067A8" wp14:editId="31359E87">
            <wp:extent cx="4953635" cy="342963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22A6" w:rsidRPr="003A7685" w:rsidRDefault="006E22A6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Основной целью проверок, отнесенных к компетенции Ростехнадзора, является обеспечение всесторонней безопасности при эксплуатации поднадзорных объектов и, как следствие, защита жизни и здоровья работников таких объектов.</w:t>
      </w:r>
    </w:p>
    <w:p w:rsidR="006E22A6" w:rsidRPr="003A7685" w:rsidRDefault="006E22A6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Целью установления административного наказания является формирование юридической ответственности у хозяйствующих субъектов. </w:t>
      </w:r>
    </w:p>
    <w:p w:rsidR="003528B0" w:rsidRPr="003A7685" w:rsidRDefault="003528B0" w:rsidP="003528B0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proofErr w:type="gramStart"/>
      <w:r w:rsidRPr="003A7685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  <w:lang w:eastAsia="ru-RU"/>
        </w:rPr>
        <w:t xml:space="preserve">На основании Федерального закона от 4 августа 2023 г. № 425-ФЗ «О внесении изменений в Кодекс Российской Федерации об административных правонарушениях» внесены изменения в часть 1 статьи 4.5 КоАП РФ 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за совершение административного правонарушения, предусмотренного частью 1 статьи 20.25 Кодекса 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br/>
        <w:t>Российской Федерации об административных правонарушениях, срок давности привлечения к административной ответственности увеличен с 90</w:t>
      </w:r>
      <w:r w:rsidR="00E53749"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>дней до 1 (одного) года со дня</w:t>
      </w:r>
      <w:proofErr w:type="gramEnd"/>
      <w:r w:rsidRPr="003A7685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совершения административного правонарушения.</w:t>
      </w:r>
    </w:p>
    <w:p w:rsidR="00CE2D99" w:rsidRPr="003A7685" w:rsidRDefault="00CE2D99" w:rsidP="00521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На слайде представлена общая информация по применению видов административных наказаний</w:t>
      </w:r>
      <w:r w:rsidR="00C27DCA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.</w:t>
      </w:r>
    </w:p>
    <w:p w:rsidR="00C27DCA" w:rsidRDefault="001659D0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Хочу обратить внимание на то, что в 20</w:t>
      </w:r>
      <w:r w:rsidR="008E67C4" w:rsidRPr="003A7685">
        <w:rPr>
          <w:rFonts w:ascii="Times New Roman" w:hAnsi="Times New Roman" w:cs="Times New Roman"/>
          <w:sz w:val="32"/>
          <w:szCs w:val="32"/>
        </w:rPr>
        <w:t>2</w:t>
      </w:r>
      <w:r w:rsidR="00FC7DAB" w:rsidRPr="003A7685">
        <w:rPr>
          <w:rFonts w:ascii="Times New Roman" w:hAnsi="Times New Roman" w:cs="Times New Roman"/>
          <w:sz w:val="32"/>
          <w:szCs w:val="32"/>
        </w:rPr>
        <w:t>3</w:t>
      </w:r>
      <w:r w:rsidRPr="003A7685">
        <w:rPr>
          <w:rFonts w:ascii="Times New Roman" w:hAnsi="Times New Roman" w:cs="Times New Roman"/>
          <w:sz w:val="32"/>
          <w:szCs w:val="32"/>
        </w:rPr>
        <w:t xml:space="preserve"> год</w:t>
      </w:r>
      <w:r w:rsidR="003528B0" w:rsidRPr="003A7685">
        <w:rPr>
          <w:rFonts w:ascii="Times New Roman" w:hAnsi="Times New Roman" w:cs="Times New Roman"/>
          <w:sz w:val="32"/>
          <w:szCs w:val="32"/>
        </w:rPr>
        <w:t>у</w:t>
      </w:r>
      <w:r w:rsidRPr="003A7685">
        <w:rPr>
          <w:rFonts w:ascii="Times New Roman" w:hAnsi="Times New Roman" w:cs="Times New Roman"/>
          <w:sz w:val="32"/>
          <w:szCs w:val="32"/>
        </w:rPr>
        <w:t xml:space="preserve"> </w:t>
      </w:r>
      <w:r w:rsidR="002C0F57" w:rsidRPr="003A7685">
        <w:rPr>
          <w:rFonts w:ascii="Times New Roman" w:hAnsi="Times New Roman" w:cs="Times New Roman"/>
          <w:sz w:val="32"/>
          <w:szCs w:val="32"/>
        </w:rPr>
        <w:t>в</w:t>
      </w:r>
      <w:r w:rsidR="00C27DCA" w:rsidRPr="003A7685">
        <w:rPr>
          <w:rFonts w:ascii="Times New Roman" w:hAnsi="Times New Roman" w:cs="Times New Roman"/>
          <w:sz w:val="32"/>
          <w:szCs w:val="32"/>
        </w:rPr>
        <w:t xml:space="preserve"> соответствии с нормой части 1 статьи 4.1.1 КоАП РФ осуществлена замена административного наказания в виде административного штрафа на предупреждение в </w:t>
      </w:r>
      <w:r w:rsidR="00CE1879" w:rsidRPr="003A7685">
        <w:rPr>
          <w:rFonts w:ascii="Times New Roman" w:hAnsi="Times New Roman" w:cs="Times New Roman"/>
          <w:sz w:val="32"/>
          <w:szCs w:val="32"/>
        </w:rPr>
        <w:t>1064</w:t>
      </w:r>
      <w:r w:rsidR="00C27DCA" w:rsidRPr="003A7685">
        <w:rPr>
          <w:rFonts w:ascii="Times New Roman" w:hAnsi="Times New Roman" w:cs="Times New Roman"/>
          <w:sz w:val="32"/>
          <w:szCs w:val="32"/>
        </w:rPr>
        <w:t xml:space="preserve"> случа</w:t>
      </w:r>
      <w:r w:rsidR="003B6C95" w:rsidRPr="003A7685">
        <w:rPr>
          <w:rFonts w:ascii="Times New Roman" w:hAnsi="Times New Roman" w:cs="Times New Roman"/>
          <w:sz w:val="32"/>
          <w:szCs w:val="32"/>
        </w:rPr>
        <w:t>е</w:t>
      </w:r>
      <w:r w:rsidR="0095275F" w:rsidRPr="003A7685">
        <w:rPr>
          <w:rFonts w:ascii="Times New Roman" w:hAnsi="Times New Roman" w:cs="Times New Roman"/>
          <w:sz w:val="32"/>
          <w:szCs w:val="32"/>
        </w:rPr>
        <w:t>.</w:t>
      </w:r>
      <w:r w:rsidR="00A47539" w:rsidRPr="003A76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7685" w:rsidRPr="003A7685" w:rsidRDefault="003A7685" w:rsidP="00521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C27DCA" w:rsidRPr="003A7685" w:rsidRDefault="001E1B1D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Слайд №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B3A50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A761CB" w:rsidRPr="003A7685" w:rsidRDefault="00CE1879" w:rsidP="00E17E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10F7CAD" wp14:editId="7A2EFEAB">
            <wp:extent cx="4953635" cy="34296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hAnsi="Times New Roman" w:cs="Times New Roman"/>
          <w:b/>
          <w:sz w:val="32"/>
          <w:szCs w:val="32"/>
        </w:rPr>
        <w:t>Основные показатели контрольно-надзорной деятельности</w:t>
      </w:r>
    </w:p>
    <w:p w:rsidR="00E53749" w:rsidRPr="003A7685" w:rsidRDefault="00E53749" w:rsidP="00E5374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hAnsi="Times New Roman" w:cs="Times New Roman"/>
          <w:b/>
          <w:sz w:val="32"/>
          <w:szCs w:val="32"/>
        </w:rPr>
        <w:t>в области промышленной безопасности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Контрольно-надзорная деятельность в области промышленной безопасности базируется на принципах </w:t>
      </w:r>
      <w:proofErr w:type="gramStart"/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риск-ориентированного</w:t>
      </w:r>
      <w:proofErr w:type="gramEnd"/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подхода.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Все поднадзорные опасные производственные объекты подразделяются по классам опасности от </w:t>
      </w:r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r w:rsidRPr="003A7685">
        <w:rPr>
          <w:rFonts w:ascii="Times New Roman" w:hAnsi="Times New Roman" w:cs="Times New Roman"/>
          <w:sz w:val="32"/>
          <w:szCs w:val="32"/>
        </w:rPr>
        <w:t>объекты чрезвычайно высокой опасности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до </w:t>
      </w:r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(объекты низкой опасности). Чем выше класс опасности, тем выше уровень ответственности владельца объекта, тем больше к нему предъявляемых требований и соответственно выше внимание со стороны контролирующего органа.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состоянию на 31.12.202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 надзором Управления находятся поднадзорные организации (юридические лица, индивидуальные предприниматели), эксплуатирующие 1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4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216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ОПО, из которых: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1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14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334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III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7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930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</w:p>
    <w:p w:rsidR="00E53749" w:rsidRPr="003A7685" w:rsidRDefault="00E53749" w:rsidP="003A7685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3A7685">
        <w:rPr>
          <w:rFonts w:ascii="Times New Roman" w:eastAsia="Times New Roman" w:hAnsi="Times New Roman" w:cs="Times New Roman"/>
          <w:sz w:val="32"/>
          <w:szCs w:val="32"/>
          <w:lang w:val="en-US" w:eastAsia="ru-RU"/>
        </w:rPr>
        <w:t>IV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 опасности – </w:t>
      </w:r>
      <w:r w:rsidR="00CE187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5838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№ </w:t>
      </w:r>
      <w:r w:rsidR="007B3A50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8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о количестве поднадзорных опасных производственных объектов.</w:t>
      </w:r>
    </w:p>
    <w:p w:rsidR="00E53749" w:rsidRPr="003A7685" w:rsidRDefault="00CE1879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77ECCFD8" wp14:editId="52EE76B2">
            <wp:extent cx="4953635" cy="342963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За 202</w:t>
      </w:r>
      <w:r w:rsidR="008F60A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Управлением проведено </w:t>
      </w:r>
      <w:r w:rsidR="008F60A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489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мероприятий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контролю и надзору в отношении юридических лиц и индивидуальных предпринимателей, эксплуатирующих ОПО.</w:t>
      </w:r>
    </w:p>
    <w:p w:rsidR="00E53749" w:rsidRPr="003A7685" w:rsidRDefault="00E53749" w:rsidP="00E5374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Из общего количества проведенных проверок </w:t>
      </w:r>
      <w:r w:rsidR="008F60A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96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– плановых, </w:t>
      </w:r>
      <w:r w:rsidR="008F60A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внеплановых проверок и 34</w:t>
      </w:r>
      <w:r w:rsidR="008F60A9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проверок в рамках режима постоянного государственного надзора.</w:t>
      </w:r>
    </w:p>
    <w:p w:rsidR="00E53749" w:rsidRPr="003A7685" w:rsidRDefault="00E53749" w:rsidP="00E5374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3749" w:rsidRPr="003A7685" w:rsidRDefault="00E53749" w:rsidP="00E53749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№ </w:t>
      </w:r>
      <w:r w:rsidR="007B3A50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9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по количеству проверок и выявленных нарушений в сравнении 202</w:t>
      </w:r>
      <w:r w:rsidR="008F60A9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="008F60A9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гг. </w:t>
      </w:r>
    </w:p>
    <w:p w:rsidR="00E53749" w:rsidRPr="003A7685" w:rsidRDefault="00B878A1" w:rsidP="00E5374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14C73CA" wp14:editId="0D02E028">
            <wp:extent cx="4953635" cy="342963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lastRenderedPageBreak/>
        <w:t xml:space="preserve">Общее количество административных наказаний, наложенных по итогам проверок, составило 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843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, в том числе 3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29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административных штраф</w:t>
      </w:r>
      <w:r w:rsidR="00DF60D6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ов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, из них 1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79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– на юридических лиц, 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141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– на должностных лиц, 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4 – на индивидуальных предпринимателей, 5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–</w:t>
      </w:r>
      <w:r w:rsidR="00DF60D6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штраф</w:t>
      </w:r>
      <w:r w:rsidR="00DF60D6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ов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на граждан. Помимо этого, было вынесено 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508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предупреждений и применено </w:t>
      </w:r>
      <w:r w:rsidR="009419FE"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>6</w:t>
      </w:r>
      <w:r w:rsidRPr="003A7685">
        <w:rPr>
          <w:rFonts w:ascii="Times New Roman" w:eastAsia="Calibri" w:hAnsi="Times New Roman" w:cs="Times New Roman"/>
          <w:sz w:val="32"/>
          <w:szCs w:val="32"/>
          <w:lang w:eastAsia="ru-RU"/>
        </w:rPr>
        <w:t xml:space="preserve"> административных приостановлений деятельности.</w:t>
      </w:r>
    </w:p>
    <w:p w:rsidR="00E53749" w:rsidRPr="003A7685" w:rsidRDefault="00E53749" w:rsidP="00E53749">
      <w:pPr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lang w:eastAsia="ru-RU"/>
        </w:rPr>
      </w:pPr>
    </w:p>
    <w:p w:rsidR="00E53749" w:rsidRPr="003A7685" w:rsidRDefault="00E53749" w:rsidP="00E53749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</w:pPr>
      <w:r w:rsidRPr="003A7685">
        <w:rPr>
          <w:rFonts w:ascii="Times New Roman" w:eastAsia="Arial Unicode MS" w:hAnsi="Times New Roman" w:cs="Times New Roman"/>
          <w:color w:val="000000"/>
          <w:sz w:val="32"/>
          <w:szCs w:val="32"/>
          <w:u w:val="single"/>
          <w:lang w:eastAsia="ru-RU"/>
        </w:rPr>
        <w:t>Перейдем к вопросу осуществления государственного энергетического надзора.</w:t>
      </w:r>
    </w:p>
    <w:p w:rsidR="00E53749" w:rsidRPr="003A7685" w:rsidRDefault="00E53749" w:rsidP="00E5374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 xml:space="preserve">Государственный энергетический надзор осуществляется за 40 тыс. поднадзорных организаций и около </w:t>
      </w:r>
      <w:r w:rsidR="00666993" w:rsidRPr="003A7685">
        <w:rPr>
          <w:rFonts w:ascii="Times New Roman" w:hAnsi="Times New Roman" w:cs="Times New Roman"/>
          <w:sz w:val="32"/>
          <w:szCs w:val="32"/>
        </w:rPr>
        <w:t>8</w:t>
      </w:r>
      <w:r w:rsidRPr="003A7685">
        <w:rPr>
          <w:rFonts w:ascii="Times New Roman" w:hAnsi="Times New Roman" w:cs="Times New Roman"/>
          <w:sz w:val="32"/>
          <w:szCs w:val="32"/>
        </w:rPr>
        <w:t xml:space="preserve">0 тыс. объектов. В состав этих объектов входят </w:t>
      </w:r>
      <w:r w:rsidR="00666993" w:rsidRPr="003A7685">
        <w:rPr>
          <w:rFonts w:ascii="Times New Roman" w:hAnsi="Times New Roman" w:cs="Times New Roman"/>
          <w:sz w:val="32"/>
          <w:szCs w:val="32"/>
        </w:rPr>
        <w:t>46</w:t>
      </w:r>
      <w:r w:rsidRPr="003A7685">
        <w:rPr>
          <w:rFonts w:ascii="Times New Roman" w:hAnsi="Times New Roman" w:cs="Times New Roman"/>
          <w:sz w:val="32"/>
          <w:szCs w:val="32"/>
        </w:rPr>
        <w:t xml:space="preserve"> ТЭЦ, 5</w:t>
      </w:r>
      <w:r w:rsidR="009419FE" w:rsidRPr="003A7685">
        <w:rPr>
          <w:rFonts w:ascii="Times New Roman" w:hAnsi="Times New Roman" w:cs="Times New Roman"/>
          <w:sz w:val="32"/>
          <w:szCs w:val="32"/>
        </w:rPr>
        <w:t>3</w:t>
      </w:r>
      <w:r w:rsidR="00DF60D6" w:rsidRPr="003A7685">
        <w:rPr>
          <w:rFonts w:ascii="Times New Roman" w:hAnsi="Times New Roman" w:cs="Times New Roman"/>
          <w:sz w:val="32"/>
          <w:szCs w:val="32"/>
        </w:rPr>
        <w:t xml:space="preserve"> ГЭС, 5</w:t>
      </w:r>
      <w:r w:rsidR="009419FE" w:rsidRPr="003A7685">
        <w:rPr>
          <w:rFonts w:ascii="Times New Roman" w:hAnsi="Times New Roman" w:cs="Times New Roman"/>
          <w:sz w:val="32"/>
          <w:szCs w:val="32"/>
        </w:rPr>
        <w:t>193</w:t>
      </w:r>
      <w:r w:rsidRPr="003A7685">
        <w:rPr>
          <w:rFonts w:ascii="Times New Roman" w:hAnsi="Times New Roman" w:cs="Times New Roman"/>
          <w:sz w:val="32"/>
          <w:szCs w:val="32"/>
        </w:rPr>
        <w:t xml:space="preserve"> отопительны</w:t>
      </w:r>
      <w:r w:rsidR="00DF60D6" w:rsidRPr="003A7685">
        <w:rPr>
          <w:rFonts w:ascii="Times New Roman" w:hAnsi="Times New Roman" w:cs="Times New Roman"/>
          <w:sz w:val="32"/>
          <w:szCs w:val="32"/>
        </w:rPr>
        <w:t>е</w:t>
      </w:r>
      <w:r w:rsidRPr="003A7685">
        <w:rPr>
          <w:rFonts w:ascii="Times New Roman" w:hAnsi="Times New Roman" w:cs="Times New Roman"/>
          <w:sz w:val="32"/>
          <w:szCs w:val="32"/>
        </w:rPr>
        <w:t xml:space="preserve"> котельны</w:t>
      </w:r>
      <w:r w:rsidR="00DF60D6" w:rsidRPr="003A7685">
        <w:rPr>
          <w:rFonts w:ascii="Times New Roman" w:hAnsi="Times New Roman" w:cs="Times New Roman"/>
          <w:sz w:val="32"/>
          <w:szCs w:val="32"/>
        </w:rPr>
        <w:t>е</w:t>
      </w:r>
      <w:r w:rsidRPr="003A7685">
        <w:rPr>
          <w:rFonts w:ascii="Times New Roman" w:hAnsi="Times New Roman" w:cs="Times New Roman"/>
          <w:sz w:val="32"/>
          <w:szCs w:val="32"/>
        </w:rPr>
        <w:t xml:space="preserve">, </w:t>
      </w:r>
      <w:r w:rsidR="009419FE" w:rsidRPr="003A7685">
        <w:rPr>
          <w:rFonts w:ascii="Times New Roman" w:hAnsi="Times New Roman" w:cs="Times New Roman"/>
          <w:sz w:val="32"/>
          <w:szCs w:val="32"/>
        </w:rPr>
        <w:t>70523</w:t>
      </w:r>
      <w:r w:rsidRPr="003A7685">
        <w:rPr>
          <w:rFonts w:ascii="Times New Roman" w:hAnsi="Times New Roman" w:cs="Times New Roman"/>
          <w:sz w:val="32"/>
          <w:szCs w:val="32"/>
        </w:rPr>
        <w:t xml:space="preserve"> электрически</w:t>
      </w:r>
      <w:r w:rsidR="00DF60D6" w:rsidRPr="003A7685">
        <w:rPr>
          <w:rFonts w:ascii="Times New Roman" w:hAnsi="Times New Roman" w:cs="Times New Roman"/>
          <w:sz w:val="32"/>
          <w:szCs w:val="32"/>
        </w:rPr>
        <w:t>е</w:t>
      </w:r>
      <w:r w:rsidRPr="003A7685">
        <w:rPr>
          <w:rFonts w:ascii="Times New Roman" w:hAnsi="Times New Roman" w:cs="Times New Roman"/>
          <w:sz w:val="32"/>
          <w:szCs w:val="32"/>
        </w:rPr>
        <w:t xml:space="preserve"> подстанци</w:t>
      </w:r>
      <w:r w:rsidR="00DF60D6" w:rsidRPr="003A7685">
        <w:rPr>
          <w:rFonts w:ascii="Times New Roman" w:hAnsi="Times New Roman" w:cs="Times New Roman"/>
          <w:sz w:val="32"/>
          <w:szCs w:val="32"/>
        </w:rPr>
        <w:t>и</w:t>
      </w:r>
      <w:r w:rsidRPr="003A7685">
        <w:rPr>
          <w:rFonts w:ascii="Times New Roman" w:hAnsi="Times New Roman" w:cs="Times New Roman"/>
          <w:sz w:val="32"/>
          <w:szCs w:val="32"/>
        </w:rPr>
        <w:t xml:space="preserve">, </w:t>
      </w:r>
      <w:r w:rsidR="009419FE" w:rsidRPr="003A7685">
        <w:rPr>
          <w:rFonts w:ascii="Times New Roman" w:hAnsi="Times New Roman" w:cs="Times New Roman"/>
          <w:sz w:val="32"/>
          <w:szCs w:val="32"/>
        </w:rPr>
        <w:t>650</w:t>
      </w:r>
      <w:r w:rsidRPr="003A7685">
        <w:rPr>
          <w:rFonts w:ascii="Times New Roman" w:hAnsi="Times New Roman" w:cs="Times New Roman"/>
          <w:sz w:val="32"/>
          <w:szCs w:val="32"/>
        </w:rPr>
        <w:t xml:space="preserve"> отопительно-производственных котельных, 2</w:t>
      </w:r>
      <w:r w:rsidR="009419FE" w:rsidRPr="003A7685">
        <w:rPr>
          <w:rFonts w:ascii="Times New Roman" w:hAnsi="Times New Roman" w:cs="Times New Roman"/>
          <w:sz w:val="32"/>
          <w:szCs w:val="32"/>
        </w:rPr>
        <w:t>84</w:t>
      </w:r>
      <w:r w:rsidRPr="003A7685">
        <w:rPr>
          <w:rFonts w:ascii="Times New Roman" w:hAnsi="Times New Roman" w:cs="Times New Roman"/>
          <w:sz w:val="32"/>
          <w:szCs w:val="32"/>
        </w:rPr>
        <w:t>2</w:t>
      </w:r>
      <w:r w:rsidR="009419FE" w:rsidRPr="003A7685">
        <w:rPr>
          <w:rFonts w:ascii="Times New Roman" w:hAnsi="Times New Roman" w:cs="Times New Roman"/>
          <w:sz w:val="32"/>
          <w:szCs w:val="32"/>
        </w:rPr>
        <w:t>6</w:t>
      </w:r>
      <w:r w:rsidRPr="003A7685">
        <w:rPr>
          <w:rFonts w:ascii="Times New Roman" w:hAnsi="Times New Roman" w:cs="Times New Roman"/>
          <w:sz w:val="32"/>
          <w:szCs w:val="32"/>
        </w:rPr>
        <w:t>2 км линий электропередач, 1</w:t>
      </w:r>
      <w:r w:rsidR="00DF60D6" w:rsidRPr="003A7685">
        <w:rPr>
          <w:rFonts w:ascii="Times New Roman" w:hAnsi="Times New Roman" w:cs="Times New Roman"/>
          <w:sz w:val="32"/>
          <w:szCs w:val="32"/>
        </w:rPr>
        <w:t>4</w:t>
      </w:r>
      <w:r w:rsidR="009419FE" w:rsidRPr="003A7685">
        <w:rPr>
          <w:rFonts w:ascii="Times New Roman" w:hAnsi="Times New Roman" w:cs="Times New Roman"/>
          <w:sz w:val="32"/>
          <w:szCs w:val="32"/>
        </w:rPr>
        <w:t>782,6</w:t>
      </w:r>
      <w:r w:rsidRPr="003A7685">
        <w:rPr>
          <w:rFonts w:ascii="Times New Roman" w:hAnsi="Times New Roman" w:cs="Times New Roman"/>
          <w:sz w:val="32"/>
          <w:szCs w:val="32"/>
        </w:rPr>
        <w:t xml:space="preserve"> км тепловых сетей в двухтрубном исчислении.</w:t>
      </w:r>
    </w:p>
    <w:p w:rsidR="00E53749" w:rsidRPr="003A7685" w:rsidRDefault="00E53749" w:rsidP="00E53749">
      <w:pPr>
        <w:spacing w:after="0" w:line="240" w:lineRule="auto"/>
        <w:ind w:firstLineChars="244" w:firstLine="78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 слайде № </w:t>
      </w:r>
      <w:r w:rsidR="007B3A50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10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представлена общая информация по количеству проверок и количеству выявленных нарушений в сравнении 202</w:t>
      </w:r>
      <w:r w:rsidR="00001073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-202</w:t>
      </w:r>
      <w:r w:rsidR="00001073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гг.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отчетный период инспекторским составом Управления было проведено </w:t>
      </w:r>
      <w:r w:rsidR="0000107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58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00107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ок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3749" w:rsidRPr="003A7685" w:rsidRDefault="00001073" w:rsidP="00E53749">
      <w:pPr>
        <w:spacing w:after="0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3A7685"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425E14DB" wp14:editId="2E52E37C">
            <wp:extent cx="4953635" cy="342963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3A76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Особое внимание должностными лицами отделов государственного энергетического надзора уделяется вопросам реализации полномочий, предоставленных КоАП РФ.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итогам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проведенных проверок и рассмотрения дел об административных правонарушениях наложено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587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наказани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й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том числе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239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административных штраф</w:t>
      </w:r>
      <w:r w:rsidR="00DF60D6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ов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также вынесено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348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(за предыдущий период 115)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предупреждений</w:t>
      </w:r>
      <w:r w:rsidR="00666993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3749" w:rsidRPr="003A7685" w:rsidRDefault="00E53749" w:rsidP="00E53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60D6" w:rsidRPr="003A7685" w:rsidRDefault="00E53749" w:rsidP="00DF60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hAnsi="Times New Roman" w:cs="Times New Roman"/>
          <w:b/>
          <w:sz w:val="32"/>
          <w:szCs w:val="32"/>
        </w:rPr>
        <w:t xml:space="preserve">Федеральный государственный надзор в области </w:t>
      </w:r>
    </w:p>
    <w:p w:rsidR="00E53749" w:rsidRPr="003A7685" w:rsidRDefault="00DF60D6" w:rsidP="003A768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hAnsi="Times New Roman" w:cs="Times New Roman"/>
          <w:b/>
          <w:sz w:val="32"/>
          <w:szCs w:val="32"/>
        </w:rPr>
        <w:t>б</w:t>
      </w:r>
      <w:r w:rsidR="00E53749" w:rsidRPr="003A7685">
        <w:rPr>
          <w:rFonts w:ascii="Times New Roman" w:hAnsi="Times New Roman" w:cs="Times New Roman"/>
          <w:b/>
          <w:sz w:val="32"/>
          <w:szCs w:val="32"/>
        </w:rPr>
        <w:t>езопасности гидротехнических сооружений</w:t>
      </w:r>
    </w:p>
    <w:p w:rsidR="00E53749" w:rsidRPr="003A7685" w:rsidRDefault="00E53749" w:rsidP="00E5374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749" w:rsidRPr="003A7685" w:rsidRDefault="00E53749" w:rsidP="003A7685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hAnsi="Times New Roman" w:cs="Times New Roman"/>
          <w:sz w:val="32"/>
          <w:szCs w:val="32"/>
        </w:rPr>
        <w:t>Общее количество поднадзорных Северо-Западному управлению Ростехнадзора гидротехнических сооружений промышленности, энергетики и водохозяйственного комплекса, составляет 7</w:t>
      </w:r>
      <w:r w:rsidR="00001073" w:rsidRPr="003A7685">
        <w:rPr>
          <w:rFonts w:ascii="Times New Roman" w:hAnsi="Times New Roman" w:cs="Times New Roman"/>
          <w:sz w:val="32"/>
          <w:szCs w:val="32"/>
        </w:rPr>
        <w:t>27</w:t>
      </w:r>
      <w:r w:rsidRPr="003A7685">
        <w:rPr>
          <w:rFonts w:ascii="Times New Roman" w:hAnsi="Times New Roman" w:cs="Times New Roman"/>
          <w:sz w:val="32"/>
          <w:szCs w:val="32"/>
        </w:rPr>
        <w:t>, из них:</w:t>
      </w:r>
    </w:p>
    <w:p w:rsidR="00E53749" w:rsidRPr="003A7685" w:rsidRDefault="00E53749" w:rsidP="00E537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E53749" w:rsidRPr="003A7685" w:rsidRDefault="00E53749" w:rsidP="00E537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Слайд №</w:t>
      </w:r>
      <w:r w:rsid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7B3A50" w:rsidRPr="003A7685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11</w:t>
      </w:r>
    </w:p>
    <w:p w:rsidR="00E53749" w:rsidRPr="003A7685" w:rsidRDefault="00001073" w:rsidP="00E537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Cs/>
          <w:noProof/>
          <w:sz w:val="32"/>
          <w:szCs w:val="32"/>
          <w:lang w:eastAsia="ru-RU"/>
        </w:rPr>
        <w:drawing>
          <wp:inline distT="0" distB="0" distL="0" distR="0" wp14:anchorId="3CEDE24A" wp14:editId="0D0F0D59">
            <wp:extent cx="4953635" cy="3429635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При осуществлении федерального государственного надзора в области безопасности гидротехнических сооружений в 202</w:t>
      </w:r>
      <w:r w:rsidR="00FB0705" w:rsidRPr="003A7685">
        <w:rPr>
          <w:rFonts w:ascii="Times New Roman" w:hAnsi="Times New Roman" w:cs="Times New Roman"/>
          <w:sz w:val="32"/>
          <w:szCs w:val="32"/>
        </w:rPr>
        <w:t>3</w:t>
      </w:r>
      <w:r w:rsidRPr="003A7685">
        <w:rPr>
          <w:rFonts w:ascii="Times New Roman" w:hAnsi="Times New Roman" w:cs="Times New Roman"/>
          <w:sz w:val="32"/>
          <w:szCs w:val="32"/>
        </w:rPr>
        <w:t xml:space="preserve"> году проведено </w:t>
      </w:r>
      <w:r w:rsidR="00FB0705" w:rsidRPr="003A7685">
        <w:rPr>
          <w:rFonts w:ascii="Times New Roman" w:hAnsi="Times New Roman" w:cs="Times New Roman"/>
          <w:sz w:val="32"/>
          <w:szCs w:val="32"/>
        </w:rPr>
        <w:t>34</w:t>
      </w:r>
      <w:r w:rsidRPr="003A7685">
        <w:rPr>
          <w:rFonts w:ascii="Times New Roman" w:hAnsi="Times New Roman" w:cs="Times New Roman"/>
          <w:sz w:val="32"/>
          <w:szCs w:val="32"/>
        </w:rPr>
        <w:t xml:space="preserve"> мероприяти</w:t>
      </w:r>
      <w:r w:rsidR="00FB0705" w:rsidRPr="003A7685">
        <w:rPr>
          <w:rFonts w:ascii="Times New Roman" w:hAnsi="Times New Roman" w:cs="Times New Roman"/>
          <w:sz w:val="32"/>
          <w:szCs w:val="32"/>
        </w:rPr>
        <w:t>я</w:t>
      </w:r>
      <w:r w:rsidRPr="003A7685">
        <w:rPr>
          <w:rFonts w:ascii="Times New Roman" w:hAnsi="Times New Roman" w:cs="Times New Roman"/>
          <w:sz w:val="32"/>
          <w:szCs w:val="32"/>
        </w:rPr>
        <w:t xml:space="preserve"> по контролю (надзору) за деятельностью собственников гидротехнических сооружений и эксплуатирующих их организаций, выявлены и предписаны к устранению </w:t>
      </w:r>
      <w:r w:rsidR="00FB0705" w:rsidRPr="003A7685">
        <w:rPr>
          <w:rFonts w:ascii="Times New Roman" w:hAnsi="Times New Roman" w:cs="Times New Roman"/>
          <w:sz w:val="32"/>
          <w:szCs w:val="32"/>
        </w:rPr>
        <w:t>313</w:t>
      </w:r>
      <w:r w:rsidRPr="003A7685">
        <w:rPr>
          <w:rFonts w:ascii="Times New Roman" w:hAnsi="Times New Roman" w:cs="Times New Roman"/>
          <w:sz w:val="32"/>
          <w:szCs w:val="32"/>
        </w:rPr>
        <w:t xml:space="preserve"> нарушений обязательных требований в области безопасности гидротехнических сооружений. </w:t>
      </w:r>
    </w:p>
    <w:p w:rsidR="00E53749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 xml:space="preserve">Общая сумма штрафов составила </w:t>
      </w:r>
      <w:r w:rsidR="00FB0705" w:rsidRPr="003A7685">
        <w:rPr>
          <w:rFonts w:ascii="Times New Roman" w:hAnsi="Times New Roman" w:cs="Times New Roman"/>
          <w:sz w:val="32"/>
          <w:szCs w:val="32"/>
        </w:rPr>
        <w:t>311</w:t>
      </w:r>
      <w:r w:rsidRPr="003A7685">
        <w:rPr>
          <w:rFonts w:ascii="Times New Roman" w:hAnsi="Times New Roman" w:cs="Times New Roman"/>
          <w:sz w:val="32"/>
          <w:szCs w:val="32"/>
        </w:rPr>
        <w:t xml:space="preserve"> тыс. рублей.</w:t>
      </w:r>
    </w:p>
    <w:p w:rsidR="003A7685" w:rsidRPr="003A7685" w:rsidRDefault="003A7685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3749" w:rsidRPr="003A7685" w:rsidRDefault="00E53749" w:rsidP="00E5374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lastRenderedPageBreak/>
        <w:t>Слайд № 1</w:t>
      </w:r>
      <w:r w:rsidR="007B3A50" w:rsidRPr="003A7685">
        <w:rPr>
          <w:rFonts w:ascii="Times New Roman" w:hAnsi="Times New Roman" w:cs="Times New Roman"/>
          <w:sz w:val="32"/>
          <w:szCs w:val="32"/>
        </w:rPr>
        <w:t>2</w:t>
      </w:r>
    </w:p>
    <w:p w:rsidR="00E53749" w:rsidRPr="003A7685" w:rsidRDefault="00FB0705" w:rsidP="00E5374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7FC85B" wp14:editId="6236074D">
            <wp:extent cx="4953635" cy="342963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B878A1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 xml:space="preserve">Пятый </w:t>
      </w:r>
      <w:r w:rsidR="00E53749" w:rsidRPr="003A7685">
        <w:rPr>
          <w:rFonts w:ascii="Times New Roman" w:hAnsi="Times New Roman" w:cs="Times New Roman"/>
          <w:sz w:val="32"/>
          <w:szCs w:val="32"/>
        </w:rPr>
        <w:t>год наблюдается отсутствие аварий на подконтрольных гидротехнических объекта</w:t>
      </w:r>
      <w:r w:rsidR="0095275F" w:rsidRPr="003A7685">
        <w:rPr>
          <w:rFonts w:ascii="Times New Roman" w:hAnsi="Times New Roman" w:cs="Times New Roman"/>
          <w:sz w:val="32"/>
          <w:szCs w:val="32"/>
        </w:rPr>
        <w:t>х</w:t>
      </w:r>
      <w:r w:rsidR="00E53749" w:rsidRPr="003A7685">
        <w:rPr>
          <w:rFonts w:ascii="Times New Roman" w:hAnsi="Times New Roman" w:cs="Times New Roman"/>
          <w:sz w:val="32"/>
          <w:szCs w:val="32"/>
        </w:rPr>
        <w:t>.</w:t>
      </w:r>
    </w:p>
    <w:p w:rsidR="00804A9C" w:rsidRPr="003A7685" w:rsidRDefault="00804A9C" w:rsidP="0080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В связи с вступлением в силу пунктов 10 и 13 статьи 1 Федерального закона от 29 мая 2023 г. № 191-ФЗ «О внесении изменений в Федеральный закон «О безопасности гидротехнических сооружений» и статью </w:t>
      </w:r>
      <w:r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br/>
        <w:t xml:space="preserve">48.1 Градостроительного кодекса Российской Федерации» разрешительный режим по предоставлению государственной услуги по выдаче разрешений </w:t>
      </w:r>
      <w:r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br/>
        <w:t>на эксплуатацию гидротехнических сооружений (далее</w:t>
      </w:r>
      <w:r w:rsidR="003A7685"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 xml:space="preserve"> – </w:t>
      </w:r>
      <w:r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ГТС) упразднён с 1 сентября 2023 г.</w:t>
      </w:r>
      <w:proofErr w:type="gramEnd"/>
    </w:p>
    <w:p w:rsidR="00804A9C" w:rsidRPr="003A7685" w:rsidRDefault="00804A9C" w:rsidP="00804A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соответствии с подписанным документом исключается необходимость получения разрешения на эксплуатацию ГТС. </w:t>
      </w:r>
      <w:r w:rsidRPr="003A7685">
        <w:rPr>
          <w:rFonts w:ascii="Times New Roman" w:eastAsia="Calibri" w:hAnsi="Times New Roman" w:cs="Times New Roman"/>
          <w:sz w:val="32"/>
          <w:szCs w:val="32"/>
          <w:shd w:val="clear" w:color="auto" w:fill="FFFFFF"/>
        </w:rPr>
        <w:t>Законным основанием для эксплуатации ГТС является наличие действующей декларации безопасности ГТС, утверждённой в установленном порядке, а также наличие записи о ней в реестре деклараций безопасности ГТС с номером, присвоенным с использованием информационной системы «Единый реестр учёта лицензий».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На слайде №</w:t>
      </w:r>
      <w:r w:rsidR="003A7685" w:rsidRPr="003A7685">
        <w:rPr>
          <w:rFonts w:ascii="Times New Roman" w:hAnsi="Times New Roman" w:cs="Times New Roman"/>
          <w:sz w:val="32"/>
          <w:szCs w:val="32"/>
        </w:rPr>
        <w:t xml:space="preserve"> </w:t>
      </w:r>
      <w:r w:rsidRPr="003A7685">
        <w:rPr>
          <w:rFonts w:ascii="Times New Roman" w:hAnsi="Times New Roman" w:cs="Times New Roman"/>
          <w:sz w:val="32"/>
          <w:szCs w:val="32"/>
        </w:rPr>
        <w:t>1</w:t>
      </w:r>
      <w:r w:rsidR="007B3A50" w:rsidRPr="003A7685">
        <w:rPr>
          <w:rFonts w:ascii="Times New Roman" w:hAnsi="Times New Roman" w:cs="Times New Roman"/>
          <w:sz w:val="32"/>
          <w:szCs w:val="32"/>
        </w:rPr>
        <w:t>3</w:t>
      </w:r>
      <w:r w:rsidRPr="003A7685">
        <w:rPr>
          <w:rFonts w:ascii="Times New Roman" w:hAnsi="Times New Roman" w:cs="Times New Roman"/>
          <w:sz w:val="32"/>
          <w:szCs w:val="32"/>
        </w:rPr>
        <w:t xml:space="preserve"> представлены показатели надзорной деятельности при осуществлении федерального государственного надзора в области безопасности гидротехнических сооружений.</w:t>
      </w:r>
    </w:p>
    <w:p w:rsidR="00E53749" w:rsidRPr="003A7685" w:rsidRDefault="00FB0705" w:rsidP="00E5374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4DC2F04F" wp14:editId="4A89F0A6">
            <wp:extent cx="4953635" cy="342963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3749" w:rsidRPr="003A7685" w:rsidRDefault="00E53749" w:rsidP="00E5374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Слайд № 1</w:t>
      </w:r>
      <w:r w:rsidR="007B3A50" w:rsidRPr="003A7685">
        <w:rPr>
          <w:rFonts w:ascii="Times New Roman" w:hAnsi="Times New Roman" w:cs="Times New Roman"/>
          <w:sz w:val="32"/>
          <w:szCs w:val="32"/>
        </w:rPr>
        <w:t>4</w:t>
      </w:r>
      <w:r w:rsidRPr="003A768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53749" w:rsidRPr="003A7685" w:rsidRDefault="00E53749" w:rsidP="00E53749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3749" w:rsidRPr="003A7685" w:rsidRDefault="00FB0705" w:rsidP="00E53749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28E1E400" wp14:editId="7CF4A9B7">
            <wp:extent cx="4953635" cy="342963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Федеральный государственный строительный надзор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E53749" w:rsidRPr="003A7685" w:rsidRDefault="00E53749" w:rsidP="00E53749">
      <w:pPr>
        <w:pStyle w:val="ac"/>
        <w:spacing w:after="0"/>
        <w:ind w:left="0"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749" w:rsidRDefault="00E53749" w:rsidP="00E53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 осуществлении федерального государственного строительного надзора в 202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году проведено 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689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провер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деятельности юридических лиц и индивидуальных предпринимателей.</w:t>
      </w:r>
    </w:p>
    <w:p w:rsidR="003A7685" w:rsidRPr="003A7685" w:rsidRDefault="003A7685" w:rsidP="00E5374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749" w:rsidRPr="003A7685" w:rsidRDefault="00E53749" w:rsidP="00E537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слайде № 1</w:t>
      </w:r>
      <w:r w:rsidR="007B3A50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5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7685">
        <w:rPr>
          <w:rFonts w:ascii="Times New Roman" w:hAnsi="Times New Roman" w:cs="Times New Roman"/>
          <w:sz w:val="32"/>
          <w:szCs w:val="32"/>
        </w:rPr>
        <w:t xml:space="preserve">представлены показатели надзорной деятельности при осуществлении федерального государственного строительного надзора. </w:t>
      </w:r>
    </w:p>
    <w:p w:rsidR="00E53749" w:rsidRPr="003A7685" w:rsidRDefault="0095275F" w:rsidP="00E5374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11FC9E4" wp14:editId="4B9105C5">
            <wp:extent cx="4953635" cy="342963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3A768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 результатам проведения проверок в отношении юридических лиц, индивидуальных предпринимателей в 202</w:t>
      </w:r>
      <w:r w:rsidR="0095275F"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году было выявлено 4</w:t>
      </w:r>
      <w:r w:rsidR="0095275F"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988</w:t>
      </w:r>
      <w:r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нарушений</w:t>
      </w:r>
      <w:r w:rsidR="0095275F" w:rsidRPr="003A7685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, выдано 93 заключения о соответствии (за предыдущий период 97).</w:t>
      </w:r>
    </w:p>
    <w:p w:rsidR="00E53749" w:rsidRPr="003A7685" w:rsidRDefault="00E53749" w:rsidP="00E5374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3749" w:rsidRPr="003A7685" w:rsidRDefault="00E53749" w:rsidP="00E53749">
      <w:pPr>
        <w:pStyle w:val="ac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685">
        <w:rPr>
          <w:rFonts w:ascii="Times New Roman" w:hAnsi="Times New Roman" w:cs="Times New Roman"/>
          <w:b/>
          <w:sz w:val="32"/>
          <w:szCs w:val="32"/>
        </w:rPr>
        <w:t xml:space="preserve">Уровень аварийности и смертельного травматизма 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Основной стратегической целью Ростехнадзора является снижение количества несчастных случаев со смертельным исходом в результате аварий (смертельных случаев) на ОПО.</w:t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A7685">
        <w:rPr>
          <w:rFonts w:ascii="Times New Roman" w:hAnsi="Times New Roman" w:cs="Times New Roman"/>
          <w:sz w:val="32"/>
          <w:szCs w:val="32"/>
        </w:rPr>
        <w:t>В рамках реформы контрольно-надзорной деятельности представляется значимым переход Ростехнадзора к новой системе качественной оценки деятельности, которая заключается в предупреждении кризисных ситуаций, значимых нарушений и, соответственно, предотвращении потенциальных рисков для жизни и здоровья граждан (предотвращение возможных аварий и сохранение жизни работников на производстве).</w:t>
      </w:r>
    </w:p>
    <w:p w:rsidR="0095275F" w:rsidRPr="003A7685" w:rsidRDefault="00E53749" w:rsidP="0095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hAnsi="Times New Roman" w:cs="Times New Roman"/>
          <w:sz w:val="32"/>
          <w:szCs w:val="32"/>
        </w:rPr>
        <w:lastRenderedPageBreak/>
        <w:t xml:space="preserve">В целях предотвращения потенциальных угроз, в случаях обнаружения серьёзных нарушений Управлением активно применялась самая строгая мера административного воздействия, доступная </w:t>
      </w:r>
      <w:proofErr w:type="spellStart"/>
      <w:r w:rsidRPr="003A7685">
        <w:rPr>
          <w:rFonts w:ascii="Times New Roman" w:hAnsi="Times New Roman" w:cs="Times New Roman"/>
          <w:sz w:val="32"/>
          <w:szCs w:val="32"/>
        </w:rPr>
        <w:t>Ростехнадзору</w:t>
      </w:r>
      <w:proofErr w:type="spellEnd"/>
      <w:r w:rsidR="003A7685" w:rsidRPr="003A7685">
        <w:rPr>
          <w:rFonts w:ascii="Times New Roman" w:hAnsi="Times New Roman" w:cs="Times New Roman"/>
          <w:sz w:val="32"/>
          <w:szCs w:val="32"/>
        </w:rPr>
        <w:t xml:space="preserve"> – </w:t>
      </w:r>
      <w:r w:rsidRPr="003A7685">
        <w:rPr>
          <w:rFonts w:ascii="Times New Roman" w:hAnsi="Times New Roman" w:cs="Times New Roman"/>
          <w:sz w:val="32"/>
          <w:szCs w:val="32"/>
        </w:rPr>
        <w:t xml:space="preserve">приостановка деятельности. </w:t>
      </w:r>
      <w:r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 отчетный период 202</w:t>
      </w:r>
      <w:r w:rsidR="00B878A1"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год</w:t>
      </w:r>
      <w:r w:rsidR="00B878A1"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</w:t>
      </w:r>
      <w:r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Управлением в </w:t>
      </w:r>
      <w:r w:rsidR="00FB0705"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6</w:t>
      </w:r>
      <w:r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случаях применено административное приостановление деятельности в отношении юридических лиц, что позволило предотвратить </w:t>
      </w:r>
      <w:r w:rsidRPr="003A7685">
        <w:rPr>
          <w:rFonts w:ascii="Times New Roman" w:hAnsi="Times New Roman" w:cs="Times New Roman"/>
          <w:sz w:val="32"/>
          <w:szCs w:val="32"/>
        </w:rPr>
        <w:t xml:space="preserve">потенциально-возможные </w:t>
      </w:r>
      <w:r w:rsidRPr="003A7685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аварии и инциденты. </w:t>
      </w:r>
      <w:r w:rsidRPr="003A7685">
        <w:rPr>
          <w:rFonts w:ascii="Times New Roman" w:hAnsi="Times New Roman" w:cs="Times New Roman"/>
          <w:sz w:val="32"/>
          <w:szCs w:val="32"/>
        </w:rPr>
        <w:t>О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дновременно был сделан особый акцент на профилактической работе, не требующей непосредственного посещения предприятий (направление предостережений). </w:t>
      </w:r>
    </w:p>
    <w:p w:rsidR="001413A5" w:rsidRPr="003A7685" w:rsidRDefault="001413A5" w:rsidP="0095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касается самих предприятий, то они сами обращаются к нам для профилактических мероприятий. Мы идем им навстречу, выезжаем, в рамках действующего законодательства проводим консультирование. Это способствует снижению аварийности и повышению уровня безопасности на производстве. </w:t>
      </w:r>
    </w:p>
    <w:p w:rsidR="00186D2E" w:rsidRDefault="00E53749" w:rsidP="0095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Такой подход позволил в значительной степени нивелировать дополнительные риски возникновения аварий. 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Общее количество аварий </w:t>
      </w:r>
      <w:r w:rsidR="00186D2E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и случаев смертельного травматизма за 2023 год снизилось по сравнению с аналогичным периодом прошлого года.</w:t>
      </w:r>
    </w:p>
    <w:p w:rsidR="003A7685" w:rsidRPr="003A7685" w:rsidRDefault="003A7685" w:rsidP="009527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53749" w:rsidRPr="003A7685" w:rsidRDefault="00E53749" w:rsidP="00E53749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3A7685">
        <w:rPr>
          <w:rFonts w:ascii="Times New Roman" w:eastAsia="Calibri" w:hAnsi="Times New Roman" w:cs="Times New Roman"/>
          <w:sz w:val="32"/>
          <w:szCs w:val="32"/>
        </w:rPr>
        <w:t>На слайде № 1</w:t>
      </w:r>
      <w:r w:rsidR="007B3A50" w:rsidRPr="003A7685">
        <w:rPr>
          <w:rFonts w:ascii="Times New Roman" w:eastAsia="Calibri" w:hAnsi="Times New Roman" w:cs="Times New Roman"/>
          <w:sz w:val="32"/>
          <w:szCs w:val="32"/>
        </w:rPr>
        <w:t>6</w:t>
      </w: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представлена общая информация о распределении аварийности и смертельного травматизма в сравнении (201</w:t>
      </w:r>
      <w:r w:rsidR="005D68BA" w:rsidRPr="003A7685">
        <w:rPr>
          <w:rFonts w:ascii="Times New Roman" w:eastAsia="Calibri" w:hAnsi="Times New Roman" w:cs="Times New Roman"/>
          <w:sz w:val="32"/>
          <w:szCs w:val="32"/>
        </w:rPr>
        <w:t>9</w:t>
      </w:r>
      <w:r w:rsidRPr="003A7685">
        <w:rPr>
          <w:rFonts w:ascii="Times New Roman" w:eastAsia="Calibri" w:hAnsi="Times New Roman" w:cs="Times New Roman"/>
          <w:sz w:val="32"/>
          <w:szCs w:val="32"/>
        </w:rPr>
        <w:t>- 202</w:t>
      </w:r>
      <w:r w:rsidR="005D68BA" w:rsidRPr="003A7685">
        <w:rPr>
          <w:rFonts w:ascii="Times New Roman" w:eastAsia="Calibri" w:hAnsi="Times New Roman" w:cs="Times New Roman"/>
          <w:sz w:val="32"/>
          <w:szCs w:val="32"/>
        </w:rPr>
        <w:t>3</w:t>
      </w:r>
      <w:r w:rsidRPr="003A7685">
        <w:rPr>
          <w:rFonts w:ascii="Times New Roman" w:eastAsia="Calibri" w:hAnsi="Times New Roman" w:cs="Times New Roman"/>
          <w:sz w:val="32"/>
          <w:szCs w:val="32"/>
        </w:rPr>
        <w:t xml:space="preserve"> гг.) </w:t>
      </w:r>
    </w:p>
    <w:p w:rsidR="00E53749" w:rsidRPr="003A7685" w:rsidRDefault="00FB0705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5973D85" wp14:editId="661FE0D2">
            <wp:extent cx="4953635" cy="342963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1" w:name="_GoBack"/>
      <w:bookmarkEnd w:id="1"/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Слайд №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B3A50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</w:p>
    <w:p w:rsidR="00E53749" w:rsidRPr="003A7685" w:rsidRDefault="00FB0705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00B965" wp14:editId="66D5411D">
            <wp:extent cx="4953635" cy="342963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Количество аварий по регионам в сравнении (202</w:t>
      </w:r>
      <w:r w:rsidR="00FB070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-202</w:t>
      </w:r>
      <w:r w:rsidR="00FB070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3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гг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) представлено на Слайд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ах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№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B3A50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8</w:t>
      </w:r>
      <w:r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="0095275F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1</w:t>
      </w:r>
      <w:r w:rsidR="007B3A50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9</w:t>
      </w:r>
      <w:r w:rsidR="003A7685" w:rsidRPr="003A7685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E53749" w:rsidRPr="003A7685" w:rsidRDefault="00FB0705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1E2FE541" wp14:editId="2E7AC1C9">
            <wp:extent cx="4953635" cy="342963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B878A1" w:rsidP="00E5374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 wp14:anchorId="36690753" wp14:editId="764AC3AE">
            <wp:extent cx="4953635" cy="34296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53749" w:rsidRPr="003A7685" w:rsidRDefault="00E53749" w:rsidP="00E53749">
      <w:pPr>
        <w:widowControl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3A768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Благодарю за внимание!</w:t>
      </w: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878A1" w:rsidRPr="003A7685" w:rsidRDefault="00B878A1" w:rsidP="003B6C9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878A1" w:rsidRPr="003A7685" w:rsidSect="003A7685">
      <w:headerReference w:type="default" r:id="rId28"/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1B5" w:rsidRDefault="008C51B5" w:rsidP="00275947">
      <w:pPr>
        <w:spacing w:after="0" w:line="240" w:lineRule="auto"/>
      </w:pPr>
      <w:r>
        <w:separator/>
      </w:r>
    </w:p>
  </w:endnote>
  <w:endnote w:type="continuationSeparator" w:id="0">
    <w:p w:rsidR="008C51B5" w:rsidRDefault="008C51B5" w:rsidP="00275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123644"/>
      <w:docPartObj>
        <w:docPartGallery w:val="Page Numbers (Bottom of Page)"/>
        <w:docPartUnique/>
      </w:docPartObj>
    </w:sdtPr>
    <w:sdtContent>
      <w:p w:rsidR="003A7685" w:rsidRDefault="003A76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:rsidR="003A7685" w:rsidRDefault="003A76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1B5" w:rsidRDefault="008C51B5" w:rsidP="00275947">
      <w:pPr>
        <w:spacing w:after="0" w:line="240" w:lineRule="auto"/>
      </w:pPr>
      <w:r>
        <w:separator/>
      </w:r>
    </w:p>
  </w:footnote>
  <w:footnote w:type="continuationSeparator" w:id="0">
    <w:p w:rsidR="008C51B5" w:rsidRDefault="008C51B5" w:rsidP="00275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4627850"/>
      <w:docPartObj>
        <w:docPartGallery w:val="Page Numbers (Top of Page)"/>
        <w:docPartUnique/>
      </w:docPartObj>
    </w:sdtPr>
    <w:sdtEndPr/>
    <w:sdtContent>
      <w:p w:rsidR="009F7B61" w:rsidRDefault="009F7B6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685">
          <w:rPr>
            <w:noProof/>
          </w:rPr>
          <w:t>22</w:t>
        </w:r>
        <w:r>
          <w:fldChar w:fldCharType="end"/>
        </w:r>
      </w:p>
    </w:sdtContent>
  </w:sdt>
  <w:p w:rsidR="009F7B61" w:rsidRDefault="009F7B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3D7201A3"/>
    <w:multiLevelType w:val="hybridMultilevel"/>
    <w:tmpl w:val="0FFA6CFE"/>
    <w:lvl w:ilvl="0" w:tplc="7D5228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DA75BFB"/>
    <w:multiLevelType w:val="hybridMultilevel"/>
    <w:tmpl w:val="3214AD9C"/>
    <w:lvl w:ilvl="0" w:tplc="A7E803B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2E"/>
    <w:rsid w:val="00001073"/>
    <w:rsid w:val="000334DF"/>
    <w:rsid w:val="0003434D"/>
    <w:rsid w:val="00046F22"/>
    <w:rsid w:val="0004730F"/>
    <w:rsid w:val="00054C88"/>
    <w:rsid w:val="00055600"/>
    <w:rsid w:val="00061BFC"/>
    <w:rsid w:val="00062A6B"/>
    <w:rsid w:val="00074B99"/>
    <w:rsid w:val="0008266E"/>
    <w:rsid w:val="00084208"/>
    <w:rsid w:val="00093E67"/>
    <w:rsid w:val="00094398"/>
    <w:rsid w:val="000B54C6"/>
    <w:rsid w:val="000C0AF3"/>
    <w:rsid w:val="000D3691"/>
    <w:rsid w:val="000D55C9"/>
    <w:rsid w:val="000D66AC"/>
    <w:rsid w:val="000E4563"/>
    <w:rsid w:val="000E7EBB"/>
    <w:rsid w:val="000F4E15"/>
    <w:rsid w:val="00100F42"/>
    <w:rsid w:val="00112475"/>
    <w:rsid w:val="00134844"/>
    <w:rsid w:val="00135248"/>
    <w:rsid w:val="001413A5"/>
    <w:rsid w:val="001445D6"/>
    <w:rsid w:val="001504A2"/>
    <w:rsid w:val="00154491"/>
    <w:rsid w:val="00155068"/>
    <w:rsid w:val="00161024"/>
    <w:rsid w:val="001659D0"/>
    <w:rsid w:val="00184160"/>
    <w:rsid w:val="00186D2E"/>
    <w:rsid w:val="001A76EA"/>
    <w:rsid w:val="001B2EBC"/>
    <w:rsid w:val="001C73C0"/>
    <w:rsid w:val="001E0ABD"/>
    <w:rsid w:val="001E1B1D"/>
    <w:rsid w:val="001E3CB1"/>
    <w:rsid w:val="001E46FC"/>
    <w:rsid w:val="001E75C4"/>
    <w:rsid w:val="001F3203"/>
    <w:rsid w:val="001F42DC"/>
    <w:rsid w:val="001F74D5"/>
    <w:rsid w:val="00204513"/>
    <w:rsid w:val="002142C6"/>
    <w:rsid w:val="002143D5"/>
    <w:rsid w:val="0022684A"/>
    <w:rsid w:val="00243439"/>
    <w:rsid w:val="00246675"/>
    <w:rsid w:val="00254B56"/>
    <w:rsid w:val="00260477"/>
    <w:rsid w:val="002656F8"/>
    <w:rsid w:val="00267219"/>
    <w:rsid w:val="00275947"/>
    <w:rsid w:val="00283B6E"/>
    <w:rsid w:val="0028698B"/>
    <w:rsid w:val="002A0AA8"/>
    <w:rsid w:val="002A230B"/>
    <w:rsid w:val="002C0F57"/>
    <w:rsid w:val="002C33E3"/>
    <w:rsid w:val="0030203C"/>
    <w:rsid w:val="00320FA2"/>
    <w:rsid w:val="003259C6"/>
    <w:rsid w:val="003274EB"/>
    <w:rsid w:val="003528B0"/>
    <w:rsid w:val="00353FD0"/>
    <w:rsid w:val="003A4739"/>
    <w:rsid w:val="003A4D49"/>
    <w:rsid w:val="003A5092"/>
    <w:rsid w:val="003A7685"/>
    <w:rsid w:val="003B206F"/>
    <w:rsid w:val="003B6C95"/>
    <w:rsid w:val="003C104E"/>
    <w:rsid w:val="003C1B91"/>
    <w:rsid w:val="003C7659"/>
    <w:rsid w:val="004016CF"/>
    <w:rsid w:val="00405A17"/>
    <w:rsid w:val="00417242"/>
    <w:rsid w:val="004624C5"/>
    <w:rsid w:val="00465EA4"/>
    <w:rsid w:val="00482836"/>
    <w:rsid w:val="004A7EED"/>
    <w:rsid w:val="004B1603"/>
    <w:rsid w:val="004C324D"/>
    <w:rsid w:val="004D1658"/>
    <w:rsid w:val="004D7297"/>
    <w:rsid w:val="004E5193"/>
    <w:rsid w:val="004F1E37"/>
    <w:rsid w:val="004F3830"/>
    <w:rsid w:val="00500D82"/>
    <w:rsid w:val="00521483"/>
    <w:rsid w:val="005217EF"/>
    <w:rsid w:val="005351E1"/>
    <w:rsid w:val="00536E12"/>
    <w:rsid w:val="005378E5"/>
    <w:rsid w:val="00540403"/>
    <w:rsid w:val="0054209F"/>
    <w:rsid w:val="005565B6"/>
    <w:rsid w:val="005569A3"/>
    <w:rsid w:val="00563732"/>
    <w:rsid w:val="00565180"/>
    <w:rsid w:val="00575738"/>
    <w:rsid w:val="005779EA"/>
    <w:rsid w:val="005830D0"/>
    <w:rsid w:val="00584356"/>
    <w:rsid w:val="00591F14"/>
    <w:rsid w:val="00593C24"/>
    <w:rsid w:val="005A7548"/>
    <w:rsid w:val="005D0185"/>
    <w:rsid w:val="005D68BA"/>
    <w:rsid w:val="005E4D5C"/>
    <w:rsid w:val="005F0BA1"/>
    <w:rsid w:val="005F2B41"/>
    <w:rsid w:val="00632CF9"/>
    <w:rsid w:val="00666905"/>
    <w:rsid w:val="00666993"/>
    <w:rsid w:val="006741DC"/>
    <w:rsid w:val="0068093A"/>
    <w:rsid w:val="006824CF"/>
    <w:rsid w:val="00686EBD"/>
    <w:rsid w:val="00691D73"/>
    <w:rsid w:val="006B0A53"/>
    <w:rsid w:val="006B1B76"/>
    <w:rsid w:val="006B6389"/>
    <w:rsid w:val="006E22A6"/>
    <w:rsid w:val="006F07E5"/>
    <w:rsid w:val="00710665"/>
    <w:rsid w:val="007155B4"/>
    <w:rsid w:val="00722606"/>
    <w:rsid w:val="00733D1D"/>
    <w:rsid w:val="0074150E"/>
    <w:rsid w:val="007B2416"/>
    <w:rsid w:val="007B3A50"/>
    <w:rsid w:val="007C27B1"/>
    <w:rsid w:val="007F4047"/>
    <w:rsid w:val="008002F4"/>
    <w:rsid w:val="00802D51"/>
    <w:rsid w:val="00804A9C"/>
    <w:rsid w:val="00815458"/>
    <w:rsid w:val="00823768"/>
    <w:rsid w:val="00825143"/>
    <w:rsid w:val="0083517D"/>
    <w:rsid w:val="0085216E"/>
    <w:rsid w:val="008701CC"/>
    <w:rsid w:val="00897D94"/>
    <w:rsid w:val="008B4C8E"/>
    <w:rsid w:val="008C2456"/>
    <w:rsid w:val="008C51B5"/>
    <w:rsid w:val="008C7C04"/>
    <w:rsid w:val="008D5A15"/>
    <w:rsid w:val="008E676D"/>
    <w:rsid w:val="008E67C4"/>
    <w:rsid w:val="008F4BD0"/>
    <w:rsid w:val="008F55CF"/>
    <w:rsid w:val="008F60A9"/>
    <w:rsid w:val="00901ECF"/>
    <w:rsid w:val="009029A7"/>
    <w:rsid w:val="00907312"/>
    <w:rsid w:val="009114A8"/>
    <w:rsid w:val="00911B81"/>
    <w:rsid w:val="00914E64"/>
    <w:rsid w:val="00916AFE"/>
    <w:rsid w:val="0091707F"/>
    <w:rsid w:val="009200E4"/>
    <w:rsid w:val="00924DD2"/>
    <w:rsid w:val="00925327"/>
    <w:rsid w:val="009316CA"/>
    <w:rsid w:val="009419FE"/>
    <w:rsid w:val="00943A13"/>
    <w:rsid w:val="00951022"/>
    <w:rsid w:val="0095275F"/>
    <w:rsid w:val="009535BC"/>
    <w:rsid w:val="00966E32"/>
    <w:rsid w:val="0099797A"/>
    <w:rsid w:val="009A4837"/>
    <w:rsid w:val="009B0313"/>
    <w:rsid w:val="009B198E"/>
    <w:rsid w:val="009B2CA1"/>
    <w:rsid w:val="009D0615"/>
    <w:rsid w:val="009D3E1A"/>
    <w:rsid w:val="009F7B61"/>
    <w:rsid w:val="00A0068B"/>
    <w:rsid w:val="00A04DB0"/>
    <w:rsid w:val="00A13443"/>
    <w:rsid w:val="00A33C39"/>
    <w:rsid w:val="00A35567"/>
    <w:rsid w:val="00A4333B"/>
    <w:rsid w:val="00A461E7"/>
    <w:rsid w:val="00A47539"/>
    <w:rsid w:val="00A47BF7"/>
    <w:rsid w:val="00A57CDE"/>
    <w:rsid w:val="00A761CB"/>
    <w:rsid w:val="00A81A5B"/>
    <w:rsid w:val="00A877D0"/>
    <w:rsid w:val="00AB48D7"/>
    <w:rsid w:val="00AC3748"/>
    <w:rsid w:val="00AC65DA"/>
    <w:rsid w:val="00AD03A5"/>
    <w:rsid w:val="00AE3A3E"/>
    <w:rsid w:val="00AF23A8"/>
    <w:rsid w:val="00B00980"/>
    <w:rsid w:val="00B072BC"/>
    <w:rsid w:val="00B25051"/>
    <w:rsid w:val="00B339E3"/>
    <w:rsid w:val="00B447E9"/>
    <w:rsid w:val="00B466A4"/>
    <w:rsid w:val="00B5233D"/>
    <w:rsid w:val="00B63682"/>
    <w:rsid w:val="00B878A1"/>
    <w:rsid w:val="00B87D97"/>
    <w:rsid w:val="00BA25C7"/>
    <w:rsid w:val="00BA60D6"/>
    <w:rsid w:val="00BB1777"/>
    <w:rsid w:val="00BB7577"/>
    <w:rsid w:val="00BC5882"/>
    <w:rsid w:val="00BC73BB"/>
    <w:rsid w:val="00BD0E08"/>
    <w:rsid w:val="00BD4169"/>
    <w:rsid w:val="00BD4E8C"/>
    <w:rsid w:val="00BF440D"/>
    <w:rsid w:val="00BF4702"/>
    <w:rsid w:val="00C242DF"/>
    <w:rsid w:val="00C27DCA"/>
    <w:rsid w:val="00C3289E"/>
    <w:rsid w:val="00C339FE"/>
    <w:rsid w:val="00C3544B"/>
    <w:rsid w:val="00C4602E"/>
    <w:rsid w:val="00C46D48"/>
    <w:rsid w:val="00C513C9"/>
    <w:rsid w:val="00C56FD0"/>
    <w:rsid w:val="00C57689"/>
    <w:rsid w:val="00C80EF4"/>
    <w:rsid w:val="00C835E1"/>
    <w:rsid w:val="00CA0B38"/>
    <w:rsid w:val="00CA52D9"/>
    <w:rsid w:val="00CA53F1"/>
    <w:rsid w:val="00CB6FE3"/>
    <w:rsid w:val="00CC02AF"/>
    <w:rsid w:val="00CC14F7"/>
    <w:rsid w:val="00CC2CB4"/>
    <w:rsid w:val="00CD447B"/>
    <w:rsid w:val="00CD7083"/>
    <w:rsid w:val="00CE1879"/>
    <w:rsid w:val="00CE2D99"/>
    <w:rsid w:val="00CE50BB"/>
    <w:rsid w:val="00D11F44"/>
    <w:rsid w:val="00D24B29"/>
    <w:rsid w:val="00D61DD3"/>
    <w:rsid w:val="00D67C67"/>
    <w:rsid w:val="00D7437D"/>
    <w:rsid w:val="00D805E4"/>
    <w:rsid w:val="00DA1C35"/>
    <w:rsid w:val="00DA3F21"/>
    <w:rsid w:val="00DA7A06"/>
    <w:rsid w:val="00DC7D1C"/>
    <w:rsid w:val="00DE64E7"/>
    <w:rsid w:val="00DF2966"/>
    <w:rsid w:val="00DF60D6"/>
    <w:rsid w:val="00E1230D"/>
    <w:rsid w:val="00E17E47"/>
    <w:rsid w:val="00E40C14"/>
    <w:rsid w:val="00E53749"/>
    <w:rsid w:val="00E5594F"/>
    <w:rsid w:val="00E5650E"/>
    <w:rsid w:val="00E63E58"/>
    <w:rsid w:val="00E734F0"/>
    <w:rsid w:val="00E833D5"/>
    <w:rsid w:val="00E84423"/>
    <w:rsid w:val="00E9526C"/>
    <w:rsid w:val="00E9651B"/>
    <w:rsid w:val="00EA5F7B"/>
    <w:rsid w:val="00EB44D0"/>
    <w:rsid w:val="00EC689A"/>
    <w:rsid w:val="00ED2FF7"/>
    <w:rsid w:val="00EE13B6"/>
    <w:rsid w:val="00EE3300"/>
    <w:rsid w:val="00EE337C"/>
    <w:rsid w:val="00F0377E"/>
    <w:rsid w:val="00F1259D"/>
    <w:rsid w:val="00F12620"/>
    <w:rsid w:val="00F2099C"/>
    <w:rsid w:val="00F40B06"/>
    <w:rsid w:val="00F443C5"/>
    <w:rsid w:val="00F52BEE"/>
    <w:rsid w:val="00F80A94"/>
    <w:rsid w:val="00F82B5C"/>
    <w:rsid w:val="00FA701C"/>
    <w:rsid w:val="00FB0705"/>
    <w:rsid w:val="00FB1BB7"/>
    <w:rsid w:val="00FB1CC6"/>
    <w:rsid w:val="00FB7894"/>
    <w:rsid w:val="00FC328E"/>
    <w:rsid w:val="00FC7DAB"/>
    <w:rsid w:val="00FD308C"/>
    <w:rsid w:val="00FD5C35"/>
    <w:rsid w:val="00FE311C"/>
    <w:rsid w:val="00FE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A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81A5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A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A76EA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75947"/>
  </w:style>
  <w:style w:type="paragraph" w:styleId="aa">
    <w:name w:val="footer"/>
    <w:basedOn w:val="a"/>
    <w:link w:val="ab"/>
    <w:uiPriority w:val="99"/>
    <w:unhideWhenUsed/>
    <w:rsid w:val="00275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75947"/>
  </w:style>
  <w:style w:type="paragraph" w:styleId="ac">
    <w:name w:val="Body Text Indent"/>
    <w:basedOn w:val="a"/>
    <w:link w:val="ad"/>
    <w:uiPriority w:val="99"/>
    <w:unhideWhenUsed/>
    <w:rsid w:val="00A877D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A877D0"/>
  </w:style>
  <w:style w:type="paragraph" w:customStyle="1" w:styleId="formattext">
    <w:name w:val="formattext"/>
    <w:basedOn w:val="a"/>
    <w:rsid w:val="00565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3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9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4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9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2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3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6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4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42296/fef1db9e27c611b5b932f67b1ec898f06bc62d38/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75E5-BCC1-443E-90D1-DBA1DA8E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3676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Юлия Павловна</dc:creator>
  <cp:lastModifiedBy>Ольга</cp:lastModifiedBy>
  <cp:revision>2</cp:revision>
  <cp:lastPrinted>2024-02-12T12:20:00Z</cp:lastPrinted>
  <dcterms:created xsi:type="dcterms:W3CDTF">2024-02-13T08:44:00Z</dcterms:created>
  <dcterms:modified xsi:type="dcterms:W3CDTF">2024-02-13T08:44:00Z</dcterms:modified>
</cp:coreProperties>
</file>